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546" w14:textId="77777777" w:rsidR="00635ADB" w:rsidRPr="00991199" w:rsidRDefault="00635ADB" w:rsidP="00635ADB">
      <w:pPr>
        <w:jc w:val="center"/>
        <w:rPr>
          <w:b/>
          <w:bCs/>
          <w:sz w:val="40"/>
          <w:szCs w:val="40"/>
          <w:lang w:val="en-GB"/>
        </w:rPr>
      </w:pPr>
      <w:r w:rsidRPr="00AF6D42">
        <w:rPr>
          <w:b/>
          <w:bCs/>
          <w:sz w:val="40"/>
          <w:szCs w:val="40"/>
          <w:lang w:val="en-GB"/>
        </w:rPr>
        <w:t>Title of Manuscript (Capital Letter of Each Word; Font type: Calibri (body), Font size: 18, Align Centre)</w:t>
      </w:r>
    </w:p>
    <w:p w14:paraId="0375510A" w14:textId="77777777" w:rsidR="00635ADB" w:rsidRPr="00991199" w:rsidRDefault="00635ADB" w:rsidP="00635ADB">
      <w:pPr>
        <w:jc w:val="center"/>
        <w:rPr>
          <w:b/>
          <w:bCs/>
          <w:sz w:val="24"/>
          <w:szCs w:val="24"/>
          <w:lang w:val="en-GB"/>
        </w:rPr>
      </w:pPr>
    </w:p>
    <w:p w14:paraId="46B2A19B" w14:textId="77777777" w:rsidR="00635ADB" w:rsidRPr="00EB7F91" w:rsidRDefault="00635ADB" w:rsidP="00635ADB">
      <w:pPr>
        <w:jc w:val="center"/>
      </w:pPr>
      <w:r w:rsidRPr="00EB7F91">
        <w:t xml:space="preserve">Full Author Name </w:t>
      </w:r>
      <w:r w:rsidRPr="00EB7F91">
        <w:rPr>
          <w:vertAlign w:val="superscript"/>
        </w:rPr>
        <w:t>1,2</w:t>
      </w:r>
      <w:r w:rsidRPr="00EB7F91">
        <w:t>, Full Name Corresponding Author</w:t>
      </w:r>
      <w:r w:rsidRPr="00EB7F91">
        <w:rPr>
          <w:vertAlign w:val="superscript"/>
        </w:rPr>
        <w:t>1</w:t>
      </w:r>
      <w:r w:rsidRPr="00EB7F91">
        <w:t>*, Full Author Name</w:t>
      </w:r>
      <w:r w:rsidRPr="00EB7F91">
        <w:rPr>
          <w:vertAlign w:val="superscript"/>
        </w:rPr>
        <w:t xml:space="preserve">1 </w:t>
      </w:r>
      <w:r w:rsidRPr="00EB7F91">
        <w:t>(</w:t>
      </w:r>
      <w:r w:rsidRPr="00EB7F91">
        <w:rPr>
          <w:color w:val="FF0000"/>
        </w:rPr>
        <w:t xml:space="preserve">All authors name must be written in full name. Font type Calibri Font Size 10: Paragraph: align </w:t>
      </w:r>
      <w:proofErr w:type="spellStart"/>
      <w:r w:rsidRPr="00EB7F91">
        <w:rPr>
          <w:color w:val="FF0000"/>
        </w:rPr>
        <w:t>centre</w:t>
      </w:r>
      <w:proofErr w:type="spellEnd"/>
      <w:r w:rsidRPr="00EB7F91">
        <w:t>)</w:t>
      </w:r>
    </w:p>
    <w:p w14:paraId="4DEEA142" w14:textId="77777777" w:rsidR="00635ADB" w:rsidRPr="00EB7F91" w:rsidRDefault="00635ADB" w:rsidP="00635ADB">
      <w:pPr>
        <w:jc w:val="center"/>
      </w:pPr>
    </w:p>
    <w:p w14:paraId="56AD34AC" w14:textId="77777777" w:rsidR="00635ADB" w:rsidRPr="00EB7F91" w:rsidRDefault="00635ADB" w:rsidP="00635ADB">
      <w:pPr>
        <w:jc w:val="center"/>
      </w:pPr>
      <w:r w:rsidRPr="00EB7F91">
        <w:rPr>
          <w:vertAlign w:val="superscript"/>
        </w:rPr>
        <w:t>1</w:t>
      </w:r>
      <w:r w:rsidRPr="00EB7F91">
        <w:t>Faculty of Business, Multimedia University, 75450 Melaka, Malaysia</w:t>
      </w:r>
    </w:p>
    <w:p w14:paraId="4DCA8034" w14:textId="77777777" w:rsidR="00635ADB" w:rsidRPr="00EB7F91" w:rsidRDefault="00635ADB" w:rsidP="00635ADB">
      <w:pPr>
        <w:jc w:val="center"/>
      </w:pPr>
      <w:r w:rsidRPr="00EB7F91">
        <w:rPr>
          <w:vertAlign w:val="superscript"/>
        </w:rPr>
        <w:t>2</w:t>
      </w:r>
      <w:r w:rsidRPr="00EB7F91">
        <w:t xml:space="preserve">Graduate School of Business, </w:t>
      </w:r>
      <w:proofErr w:type="spellStart"/>
      <w:r w:rsidRPr="00EB7F91">
        <w:t>Universiti</w:t>
      </w:r>
      <w:proofErr w:type="spellEnd"/>
      <w:r w:rsidRPr="00EB7F91">
        <w:t xml:space="preserve"> Sains Malaysia, 11800 USM, Penang, Malaysia</w:t>
      </w:r>
    </w:p>
    <w:p w14:paraId="6CA51CEF" w14:textId="77777777" w:rsidR="00635ADB" w:rsidRPr="00EB7F91" w:rsidRDefault="00635ADB" w:rsidP="00635ADB">
      <w:pPr>
        <w:jc w:val="center"/>
      </w:pPr>
      <w:r w:rsidRPr="00EB7F91">
        <w:t>(</w:t>
      </w:r>
      <w:r w:rsidRPr="00EB7F91">
        <w:rPr>
          <w:color w:val="FF0000"/>
        </w:rPr>
        <w:t xml:space="preserve">Please provides full institution/organization address. Font type Calibri Font Size 9: Paragraph: align </w:t>
      </w:r>
      <w:proofErr w:type="spellStart"/>
      <w:r w:rsidRPr="00EB7F91">
        <w:rPr>
          <w:color w:val="FF0000"/>
        </w:rPr>
        <w:t>centre</w:t>
      </w:r>
      <w:proofErr w:type="spellEnd"/>
      <w:r w:rsidRPr="00EB7F91">
        <w:t>)</w:t>
      </w:r>
    </w:p>
    <w:p w14:paraId="1553F90F" w14:textId="77777777" w:rsidR="00635ADB" w:rsidRPr="00AF6D42" w:rsidRDefault="00635ADB" w:rsidP="00635ADB">
      <w:pPr>
        <w:rPr>
          <w:sz w:val="24"/>
          <w:szCs w:val="24"/>
        </w:rPr>
      </w:pPr>
    </w:p>
    <w:p w14:paraId="51866E38" w14:textId="77777777" w:rsidR="00635ADB" w:rsidRPr="000F0CDA" w:rsidRDefault="00635ADB" w:rsidP="00635ADB">
      <w:pPr>
        <w:jc w:val="center"/>
        <w:rPr>
          <w:i/>
          <w:iCs/>
          <w:sz w:val="24"/>
          <w:szCs w:val="24"/>
          <w:lang w:val="en-GB"/>
        </w:rPr>
      </w:pPr>
      <w:r w:rsidRPr="000F0CDA">
        <w:rPr>
          <w:i/>
          <w:iCs/>
          <w:sz w:val="24"/>
          <w:szCs w:val="24"/>
          <w:lang w:val="en-GB"/>
        </w:rPr>
        <w:t>* Corresponding Author</w:t>
      </w:r>
    </w:p>
    <w:p w14:paraId="2D3F35E8" w14:textId="77777777" w:rsidR="00635ADB" w:rsidRPr="000F0CDA" w:rsidRDefault="00635ADB" w:rsidP="00635ADB">
      <w:pPr>
        <w:jc w:val="both"/>
        <w:rPr>
          <w:rStyle w:val="Hyperlink"/>
          <w:sz w:val="24"/>
          <w:szCs w:val="24"/>
          <w:lang w:val="en-GB"/>
        </w:rPr>
      </w:pPr>
    </w:p>
    <w:p w14:paraId="6D03DDC5" w14:textId="77777777" w:rsidR="00635ADB" w:rsidRPr="000F0CDA" w:rsidRDefault="00635ADB" w:rsidP="00635ADB">
      <w:pPr>
        <w:jc w:val="both"/>
        <w:rPr>
          <w:b/>
          <w:color w:val="222222"/>
          <w:sz w:val="24"/>
          <w:szCs w:val="24"/>
          <w:shd w:val="clear" w:color="auto" w:fill="FFFFFF"/>
          <w:lang w:val="en-GB"/>
        </w:rPr>
      </w:pPr>
      <w:r w:rsidRPr="000F0CDA">
        <w:rPr>
          <w:b/>
          <w:color w:val="222222"/>
          <w:sz w:val="24"/>
          <w:szCs w:val="24"/>
          <w:shd w:val="clear" w:color="auto" w:fill="FFFFFF"/>
          <w:lang w:val="en-GB"/>
        </w:rPr>
        <w:t>Abstract</w:t>
      </w:r>
    </w:p>
    <w:p w14:paraId="485FBC43" w14:textId="77777777" w:rsidR="00635ADB" w:rsidRDefault="00635ADB" w:rsidP="00635ADB">
      <w:pPr>
        <w:jc w:val="both"/>
        <w:rPr>
          <w:szCs w:val="24"/>
        </w:rPr>
      </w:pPr>
    </w:p>
    <w:p w14:paraId="1E531890" w14:textId="00884176" w:rsidR="004D7303" w:rsidRPr="004D7303" w:rsidRDefault="004D7303" w:rsidP="00635ADB">
      <w:pPr>
        <w:jc w:val="both"/>
        <w:rPr>
          <w:sz w:val="24"/>
          <w:szCs w:val="32"/>
        </w:rPr>
      </w:pPr>
      <w:r w:rsidRPr="004D7303">
        <w:rPr>
          <w:sz w:val="24"/>
          <w:szCs w:val="32"/>
        </w:rPr>
        <w:t xml:space="preserve">The abstract should contain between </w:t>
      </w:r>
      <w:r w:rsidRPr="00E46F43">
        <w:rPr>
          <w:b/>
          <w:bCs/>
          <w:color w:val="FF0000"/>
          <w:sz w:val="24"/>
          <w:szCs w:val="32"/>
        </w:rPr>
        <w:t>250</w:t>
      </w:r>
      <w:r w:rsidRPr="00E46F43">
        <w:rPr>
          <w:b/>
          <w:bCs/>
          <w:color w:val="FF0000"/>
          <w:sz w:val="24"/>
          <w:szCs w:val="32"/>
        </w:rPr>
        <w:t xml:space="preserve"> and 3</w:t>
      </w:r>
      <w:r w:rsidRPr="00E46F43">
        <w:rPr>
          <w:b/>
          <w:bCs/>
          <w:color w:val="FF0000"/>
          <w:sz w:val="24"/>
          <w:szCs w:val="32"/>
        </w:rPr>
        <w:t>0</w:t>
      </w:r>
      <w:r w:rsidRPr="00E46F43">
        <w:rPr>
          <w:b/>
          <w:bCs/>
          <w:color w:val="FF0000"/>
          <w:sz w:val="24"/>
          <w:szCs w:val="32"/>
        </w:rPr>
        <w:t>0 words</w:t>
      </w:r>
      <w:r w:rsidRPr="004D7303">
        <w:rPr>
          <w:sz w:val="24"/>
          <w:szCs w:val="32"/>
        </w:rPr>
        <w:t>.</w:t>
      </w:r>
      <w:r>
        <w:rPr>
          <w:sz w:val="24"/>
          <w:szCs w:val="32"/>
        </w:rPr>
        <w:t xml:space="preserve"> </w:t>
      </w:r>
      <w:r w:rsidRPr="004D7303">
        <w:rPr>
          <w:sz w:val="24"/>
          <w:szCs w:val="32"/>
        </w:rPr>
        <w:t>A concise and factual abstract is required. The abstract should state briefly the purpose of the research, the principal results and major conclusions.</w:t>
      </w:r>
      <w:r w:rsidR="005D2B18">
        <w:rPr>
          <w:sz w:val="24"/>
          <w:szCs w:val="32"/>
        </w:rPr>
        <w:t xml:space="preserve"> </w:t>
      </w:r>
    </w:p>
    <w:p w14:paraId="21C7A463" w14:textId="77777777" w:rsidR="004D7303" w:rsidRDefault="004D7303" w:rsidP="00635ADB">
      <w:pPr>
        <w:jc w:val="both"/>
        <w:rPr>
          <w:szCs w:val="24"/>
        </w:rPr>
      </w:pPr>
    </w:p>
    <w:p w14:paraId="52A3EE90" w14:textId="77777777" w:rsidR="004D7303" w:rsidRDefault="004D7303" w:rsidP="00635ADB">
      <w:pPr>
        <w:jc w:val="both"/>
        <w:rPr>
          <w:szCs w:val="24"/>
        </w:rPr>
      </w:pPr>
    </w:p>
    <w:p w14:paraId="10CCF865" w14:textId="77777777" w:rsidR="004D7303" w:rsidRDefault="004D7303" w:rsidP="00635ADB">
      <w:pPr>
        <w:jc w:val="both"/>
        <w:rPr>
          <w:szCs w:val="24"/>
        </w:rPr>
      </w:pPr>
    </w:p>
    <w:p w14:paraId="04A30E00" w14:textId="03557435" w:rsidR="00635ADB" w:rsidRDefault="00635ADB" w:rsidP="00635ADB">
      <w:pPr>
        <w:jc w:val="both"/>
        <w:rPr>
          <w:sz w:val="24"/>
          <w:szCs w:val="24"/>
          <w:lang w:val="en-GB"/>
        </w:rPr>
      </w:pPr>
      <w:r w:rsidRPr="000F0CDA">
        <w:rPr>
          <w:b/>
          <w:sz w:val="24"/>
          <w:szCs w:val="24"/>
          <w:lang w:val="en-GB"/>
        </w:rPr>
        <w:t>Keywords</w:t>
      </w:r>
      <w:r w:rsidRPr="000F0CDA">
        <w:rPr>
          <w:sz w:val="24"/>
          <w:szCs w:val="24"/>
          <w:lang w:val="en-GB"/>
        </w:rPr>
        <w:t xml:space="preserve">: </w:t>
      </w:r>
      <w:r w:rsidR="004D7303">
        <w:rPr>
          <w:sz w:val="24"/>
          <w:szCs w:val="24"/>
          <w:lang w:val="en-GB"/>
        </w:rPr>
        <w:t xml:space="preserve">At least </w:t>
      </w:r>
      <w:r w:rsidR="004D7303" w:rsidRPr="00E46F43">
        <w:rPr>
          <w:b/>
          <w:bCs/>
          <w:color w:val="FF0000"/>
          <w:sz w:val="24"/>
          <w:szCs w:val="24"/>
          <w:lang w:val="en-GB"/>
        </w:rPr>
        <w:t>FIVE</w:t>
      </w:r>
      <w:r w:rsidR="004D7303" w:rsidRPr="004D7303">
        <w:rPr>
          <w:sz w:val="24"/>
          <w:szCs w:val="24"/>
          <w:lang w:val="en-GB"/>
        </w:rPr>
        <w:t xml:space="preserve"> keywords; Use semicolon as separator</w:t>
      </w:r>
    </w:p>
    <w:p w14:paraId="7E5CCD38" w14:textId="77777777" w:rsidR="00635ADB" w:rsidRPr="000F0CDA" w:rsidRDefault="00635ADB" w:rsidP="00635ADB">
      <w:pPr>
        <w:jc w:val="both"/>
        <w:rPr>
          <w:sz w:val="24"/>
          <w:szCs w:val="24"/>
          <w:lang w:val="en-GB"/>
        </w:rPr>
      </w:pPr>
    </w:p>
    <w:p w14:paraId="37DA251F" w14:textId="77777777" w:rsidR="00635ADB" w:rsidRPr="000F0CDA" w:rsidRDefault="00635ADB" w:rsidP="00635ADB">
      <w:pPr>
        <w:jc w:val="both"/>
        <w:rPr>
          <w:sz w:val="24"/>
          <w:szCs w:val="24"/>
          <w:lang w:val="en-GB"/>
        </w:rPr>
      </w:pPr>
    </w:p>
    <w:p w14:paraId="46CEF1C0" w14:textId="4F780645" w:rsidR="00635ADB" w:rsidRPr="00FD2DB3" w:rsidRDefault="00635ADB" w:rsidP="00635ADB">
      <w:pPr>
        <w:pStyle w:val="ListParagraph"/>
        <w:numPr>
          <w:ilvl w:val="0"/>
          <w:numId w:val="1"/>
        </w:numPr>
        <w:autoSpaceDE w:val="0"/>
        <w:autoSpaceDN w:val="0"/>
        <w:adjustRightInd w:val="0"/>
        <w:spacing w:after="240"/>
        <w:ind w:left="284" w:hanging="284"/>
        <w:rPr>
          <w:rFonts w:ascii="Times New Roman" w:hAnsi="Times New Roman"/>
          <w:b/>
          <w:sz w:val="24"/>
          <w:szCs w:val="24"/>
          <w:lang w:val="en-GB"/>
        </w:rPr>
      </w:pPr>
      <w:r w:rsidRPr="00FD2DB3">
        <w:rPr>
          <w:rFonts w:ascii="Times New Roman" w:hAnsi="Times New Roman"/>
          <w:b/>
          <w:sz w:val="24"/>
          <w:szCs w:val="24"/>
          <w:lang w:val="en-GB"/>
        </w:rPr>
        <w:t>Introduction</w:t>
      </w:r>
      <w:r w:rsidR="00051842">
        <w:rPr>
          <w:rFonts w:ascii="Times New Roman" w:hAnsi="Times New Roman"/>
          <w:b/>
          <w:sz w:val="24"/>
          <w:szCs w:val="24"/>
          <w:lang w:val="en-GB"/>
        </w:rPr>
        <w:t xml:space="preserve"> </w:t>
      </w:r>
      <w:r w:rsidR="00051842" w:rsidRPr="00051842">
        <w:rPr>
          <w:rFonts w:ascii="Times New Roman" w:hAnsi="Times New Roman"/>
          <w:b/>
          <w:bCs/>
          <w:sz w:val="24"/>
          <w:szCs w:val="24"/>
        </w:rPr>
        <w:t>(Times New Roman 12 pt, Bold)</w:t>
      </w:r>
    </w:p>
    <w:p w14:paraId="47CB7454" w14:textId="6C38C7FE" w:rsidR="00635ADB" w:rsidRDefault="00AB74C3" w:rsidP="00635ADB">
      <w:pPr>
        <w:jc w:val="both"/>
        <w:rPr>
          <w:rFonts w:cstheme="minorHAnsi"/>
          <w:color w:val="000000" w:themeColor="text1"/>
          <w:sz w:val="24"/>
          <w:szCs w:val="24"/>
          <w:lang w:val="en-MY"/>
        </w:rPr>
      </w:pPr>
      <w:bookmarkStart w:id="0" w:name="_Toc463381533"/>
      <w:r w:rsidRPr="00AB74C3">
        <w:rPr>
          <w:rFonts w:cstheme="minorHAnsi"/>
          <w:color w:val="000000" w:themeColor="text1"/>
          <w:sz w:val="24"/>
          <w:szCs w:val="24"/>
          <w:lang w:val="en-MY"/>
        </w:rPr>
        <w:t xml:space="preserve">The first sentence should start here. [Format for first heading: Use a numbering system starting with 1; All uppercase;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bold, align left; single line spacing].</w:t>
      </w:r>
    </w:p>
    <w:p w14:paraId="69BCB4D5" w14:textId="77777777" w:rsidR="00AB74C3" w:rsidRDefault="00AB74C3" w:rsidP="00635ADB">
      <w:pPr>
        <w:jc w:val="both"/>
        <w:rPr>
          <w:rFonts w:cstheme="minorHAnsi"/>
          <w:color w:val="000000" w:themeColor="text1"/>
          <w:sz w:val="24"/>
          <w:szCs w:val="24"/>
          <w:lang w:val="en-MY"/>
        </w:rPr>
      </w:pPr>
    </w:p>
    <w:p w14:paraId="43F7203F" w14:textId="038B3074" w:rsidR="00AB74C3" w:rsidRDefault="00AB74C3" w:rsidP="00635ADB">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Second paragraph starts here (single line spacing between paragraph). [Format for body text: No indentation;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justified alignment; 0 pt before and 0 pt after paragraph spacing; single line spacing].</w:t>
      </w:r>
    </w:p>
    <w:p w14:paraId="474828C1" w14:textId="77777777" w:rsidR="00AB74C3" w:rsidRDefault="00AB74C3" w:rsidP="00635ADB">
      <w:pPr>
        <w:jc w:val="both"/>
        <w:rPr>
          <w:rFonts w:cstheme="minorHAnsi"/>
          <w:color w:val="000000" w:themeColor="text1"/>
          <w:sz w:val="24"/>
          <w:szCs w:val="24"/>
          <w:lang w:val="en-MY"/>
        </w:rPr>
      </w:pPr>
    </w:p>
    <w:p w14:paraId="26379DD6" w14:textId="248C87A1" w:rsidR="00AB74C3" w:rsidRDefault="00AB74C3" w:rsidP="00AB74C3">
      <w:pPr>
        <w:rPr>
          <w:rFonts w:cstheme="minorHAnsi"/>
          <w:color w:val="000000" w:themeColor="text1"/>
          <w:sz w:val="24"/>
          <w:szCs w:val="24"/>
          <w:lang w:val="en-MY"/>
        </w:rPr>
      </w:pPr>
      <w:r>
        <w:rPr>
          <w:rFonts w:cstheme="minorHAnsi"/>
          <w:color w:val="000000" w:themeColor="text1"/>
          <w:sz w:val="24"/>
          <w:szCs w:val="24"/>
          <w:lang w:val="en-MY"/>
        </w:rPr>
        <w:t>I</w:t>
      </w:r>
      <w:r w:rsidRPr="00AB74C3">
        <w:rPr>
          <w:rFonts w:cstheme="minorHAnsi"/>
          <w:color w:val="000000" w:themeColor="text1"/>
          <w:sz w:val="24"/>
          <w:szCs w:val="24"/>
          <w:lang w:val="en-MY"/>
        </w:rPr>
        <w:t xml:space="preserve">n </w:t>
      </w:r>
      <w:r>
        <w:rPr>
          <w:rFonts w:cstheme="minorHAnsi"/>
          <w:color w:val="000000" w:themeColor="text1"/>
          <w:sz w:val="24"/>
          <w:szCs w:val="24"/>
          <w:lang w:val="en-MY"/>
        </w:rPr>
        <w:t xml:space="preserve">the </w:t>
      </w:r>
      <w:r w:rsidRPr="00AB74C3">
        <w:rPr>
          <w:rFonts w:cstheme="minorHAnsi"/>
          <w:color w:val="000000" w:themeColor="text1"/>
          <w:sz w:val="24"/>
          <w:szCs w:val="24"/>
          <w:lang w:val="en-MY"/>
        </w:rPr>
        <w:t>manuscript</w:t>
      </w:r>
      <w:r>
        <w:rPr>
          <w:rFonts w:cstheme="minorHAnsi"/>
          <w:color w:val="000000" w:themeColor="text1"/>
          <w:sz w:val="24"/>
          <w:szCs w:val="24"/>
          <w:lang w:val="en-MY"/>
        </w:rPr>
        <w:t xml:space="preserve">, the author must make sure to </w:t>
      </w:r>
      <w:r w:rsidRPr="00AB74C3">
        <w:rPr>
          <w:rFonts w:cstheme="minorHAnsi"/>
          <w:color w:val="000000" w:themeColor="text1"/>
          <w:sz w:val="24"/>
          <w:szCs w:val="24"/>
          <w:lang w:val="en-MY"/>
        </w:rPr>
        <w:t>have</w:t>
      </w:r>
      <w:r>
        <w:rPr>
          <w:rFonts w:cstheme="minorHAnsi"/>
          <w:color w:val="000000" w:themeColor="text1"/>
          <w:sz w:val="24"/>
          <w:szCs w:val="24"/>
          <w:lang w:val="en-MY"/>
        </w:rPr>
        <w:t xml:space="preserve"> the followings:</w:t>
      </w:r>
      <w:r w:rsidRPr="00AB74C3">
        <w:rPr>
          <w:rFonts w:cstheme="minorHAnsi"/>
          <w:color w:val="000000" w:themeColor="text1"/>
          <w:sz w:val="24"/>
          <w:szCs w:val="24"/>
          <w:lang w:val="en-MY"/>
        </w:rPr>
        <w:t xml:space="preserve"> 1. </w:t>
      </w:r>
      <w:r w:rsidR="005D2B18">
        <w:rPr>
          <w:rFonts w:cstheme="minorHAnsi"/>
          <w:color w:val="000000" w:themeColor="text1"/>
          <w:sz w:val="24"/>
          <w:szCs w:val="24"/>
          <w:lang w:val="en-MY"/>
        </w:rPr>
        <w:t xml:space="preserve">Introduction </w:t>
      </w:r>
      <w:r w:rsidRPr="00AB74C3">
        <w:rPr>
          <w:rFonts w:cstheme="minorHAnsi"/>
          <w:color w:val="000000" w:themeColor="text1"/>
          <w:sz w:val="24"/>
          <w:szCs w:val="24"/>
          <w:lang w:val="en-MY"/>
        </w:rPr>
        <w:t xml:space="preserve">2. </w:t>
      </w:r>
      <w:r w:rsidR="006322CE">
        <w:rPr>
          <w:rFonts w:cstheme="minorHAnsi"/>
          <w:color w:val="000000" w:themeColor="text1"/>
          <w:sz w:val="24"/>
          <w:szCs w:val="24"/>
          <w:lang w:val="en-MY"/>
        </w:rPr>
        <w:t xml:space="preserve">Literature </w:t>
      </w:r>
      <w:r w:rsidR="005D2B18">
        <w:rPr>
          <w:rFonts w:cstheme="minorHAnsi"/>
          <w:color w:val="000000" w:themeColor="text1"/>
          <w:sz w:val="24"/>
          <w:szCs w:val="24"/>
          <w:lang w:val="en-MY"/>
        </w:rPr>
        <w:t>Review</w:t>
      </w:r>
      <w:r w:rsidR="006322CE">
        <w:rPr>
          <w:rFonts w:cstheme="minorHAnsi"/>
          <w:color w:val="000000" w:themeColor="text1"/>
          <w:sz w:val="24"/>
          <w:szCs w:val="24"/>
          <w:lang w:val="en-MY"/>
        </w:rPr>
        <w:t xml:space="preserve">, 3. </w:t>
      </w:r>
      <w:r w:rsidRPr="00AB74C3">
        <w:rPr>
          <w:rFonts w:cstheme="minorHAnsi"/>
          <w:color w:val="000000" w:themeColor="text1"/>
          <w:sz w:val="24"/>
          <w:szCs w:val="24"/>
          <w:lang w:val="en-MY"/>
        </w:rPr>
        <w:t xml:space="preserve">Methodology or Materials and Methods, </w:t>
      </w:r>
      <w:r w:rsidR="006322CE">
        <w:rPr>
          <w:rFonts w:cstheme="minorHAnsi"/>
          <w:color w:val="000000" w:themeColor="text1"/>
          <w:sz w:val="24"/>
          <w:szCs w:val="24"/>
          <w:lang w:val="en-MY"/>
        </w:rPr>
        <w:t>4</w:t>
      </w:r>
      <w:r w:rsidRPr="00AB74C3">
        <w:rPr>
          <w:rFonts w:cstheme="minorHAnsi"/>
          <w:color w:val="000000" w:themeColor="text1"/>
          <w:sz w:val="24"/>
          <w:szCs w:val="24"/>
          <w:lang w:val="en-MY"/>
        </w:rPr>
        <w:t xml:space="preserve">. Results and Discussion; </w:t>
      </w:r>
      <w:r w:rsidR="006322CE">
        <w:rPr>
          <w:rFonts w:cstheme="minorHAnsi"/>
          <w:color w:val="000000" w:themeColor="text1"/>
          <w:sz w:val="24"/>
          <w:szCs w:val="24"/>
          <w:lang w:val="en-MY"/>
        </w:rPr>
        <w:t>5</w:t>
      </w:r>
      <w:r w:rsidRPr="00AB74C3">
        <w:rPr>
          <w:rFonts w:cstheme="minorHAnsi"/>
          <w:color w:val="000000" w:themeColor="text1"/>
          <w:sz w:val="24"/>
          <w:szCs w:val="24"/>
          <w:lang w:val="en-MY"/>
        </w:rPr>
        <w:t>. Conclusion; Acknowledgement, References. You may add more if required.</w:t>
      </w:r>
    </w:p>
    <w:p w14:paraId="5666C699" w14:textId="77777777" w:rsidR="005D2B18" w:rsidRDefault="005D2B18" w:rsidP="00AB74C3">
      <w:pPr>
        <w:rPr>
          <w:rFonts w:cstheme="minorHAnsi"/>
          <w:color w:val="000000" w:themeColor="text1"/>
          <w:sz w:val="24"/>
          <w:szCs w:val="24"/>
          <w:lang w:val="en-MY"/>
        </w:rPr>
      </w:pPr>
    </w:p>
    <w:p w14:paraId="2C48EB1D" w14:textId="77777777" w:rsidR="002767C1" w:rsidRDefault="005D2B18" w:rsidP="002767C1">
      <w:pPr>
        <w:rPr>
          <w:rFonts w:cstheme="minorHAnsi"/>
          <w:b/>
          <w:bCs/>
          <w:color w:val="000000" w:themeColor="text1"/>
          <w:sz w:val="24"/>
          <w:szCs w:val="24"/>
          <w:lang w:val="en-MY"/>
        </w:rPr>
      </w:pPr>
      <w:r w:rsidRPr="005D2B18">
        <w:rPr>
          <w:rFonts w:cstheme="minorHAnsi"/>
          <w:color w:val="000000" w:themeColor="text1"/>
          <w:sz w:val="24"/>
          <w:szCs w:val="24"/>
          <w:lang w:val="en-MY"/>
        </w:rPr>
        <w:t xml:space="preserve">The manuscript should be typed with single spacing and should be between </w:t>
      </w:r>
      <w:r w:rsidRPr="00E46F43">
        <w:rPr>
          <w:rFonts w:cstheme="minorHAnsi"/>
          <w:b/>
          <w:bCs/>
          <w:color w:val="FF0000"/>
          <w:sz w:val="24"/>
          <w:szCs w:val="24"/>
          <w:lang w:val="en-MY"/>
        </w:rPr>
        <w:t>10-15 pages</w:t>
      </w:r>
      <w:r w:rsidRPr="005D2B18">
        <w:rPr>
          <w:rFonts w:cstheme="minorHAnsi"/>
          <w:b/>
          <w:bCs/>
          <w:color w:val="000000" w:themeColor="text1"/>
          <w:sz w:val="24"/>
          <w:szCs w:val="24"/>
          <w:lang w:val="en-MY"/>
        </w:rPr>
        <w:t>.</w:t>
      </w:r>
      <w:r w:rsidR="002767C1">
        <w:rPr>
          <w:rFonts w:cstheme="minorHAnsi"/>
          <w:b/>
          <w:bCs/>
          <w:color w:val="000000" w:themeColor="text1"/>
          <w:sz w:val="24"/>
          <w:szCs w:val="24"/>
          <w:lang w:val="en-MY"/>
        </w:rPr>
        <w:t xml:space="preserve">  </w:t>
      </w:r>
      <w:bookmarkStart w:id="1" w:name="_Toc463381534"/>
      <w:bookmarkEnd w:id="0"/>
    </w:p>
    <w:p w14:paraId="6B74F957" w14:textId="77777777" w:rsidR="002767C1" w:rsidRDefault="002767C1" w:rsidP="002767C1">
      <w:pPr>
        <w:rPr>
          <w:rFonts w:cstheme="minorHAnsi"/>
          <w:b/>
          <w:bCs/>
          <w:color w:val="000000" w:themeColor="text1"/>
          <w:sz w:val="24"/>
          <w:szCs w:val="24"/>
          <w:lang w:val="en-MY"/>
        </w:rPr>
      </w:pPr>
    </w:p>
    <w:p w14:paraId="2320B20D" w14:textId="5F4F9A2B" w:rsidR="002767C1" w:rsidRPr="00CE044D" w:rsidRDefault="00635ADB" w:rsidP="002767C1">
      <w:pPr>
        <w:pStyle w:val="Heading1"/>
        <w:keepNext/>
        <w:keepLines/>
        <w:spacing w:before="0" w:beforeAutospacing="0" w:after="240" w:afterAutospacing="0"/>
        <w:jc w:val="both"/>
        <w:rPr>
          <w:i/>
          <w:iCs/>
          <w:sz w:val="24"/>
          <w:szCs w:val="24"/>
        </w:rPr>
      </w:pPr>
      <w:r w:rsidRPr="002767C1">
        <w:rPr>
          <w:sz w:val="24"/>
          <w:szCs w:val="24"/>
          <w:lang w:val="en-MY"/>
        </w:rPr>
        <w:t xml:space="preserve">2. </w:t>
      </w:r>
      <w:r w:rsidRPr="002767C1">
        <w:rPr>
          <w:sz w:val="24"/>
          <w:szCs w:val="24"/>
        </w:rPr>
        <w:t>Literature Review</w:t>
      </w:r>
      <w:r w:rsidR="002767C1">
        <w:rPr>
          <w:sz w:val="24"/>
          <w:szCs w:val="24"/>
        </w:rPr>
        <w:t xml:space="preserve"> </w:t>
      </w:r>
      <w:r w:rsidR="002767C1" w:rsidRPr="002767C1">
        <w:rPr>
          <w:sz w:val="24"/>
          <w:szCs w:val="24"/>
        </w:rPr>
        <w:t>(Times</w:t>
      </w:r>
      <w:r w:rsidR="002767C1" w:rsidRPr="002767C1">
        <w:rPr>
          <w:sz w:val="24"/>
          <w:szCs w:val="24"/>
        </w:rPr>
        <w:t xml:space="preserve"> New Roman 12 pt, Bold) </w:t>
      </w:r>
    </w:p>
    <w:p w14:paraId="330F87BE" w14:textId="31FD3854" w:rsidR="00C51810" w:rsidRDefault="00C51810" w:rsidP="002767C1">
      <w:pPr>
        <w:rPr>
          <w:sz w:val="24"/>
          <w:szCs w:val="24"/>
        </w:rPr>
      </w:pPr>
      <w:r w:rsidRPr="00C51810">
        <w:rPr>
          <w:sz w:val="24"/>
          <w:szCs w:val="24"/>
        </w:rPr>
        <w:t>Before introducing any subheadings, it is imperative to write at least one paragraph under the initial heading. Authors have the flexibility to incorporate as many subheadings as necessary, but it is essential to number them appropriately.</w:t>
      </w:r>
    </w:p>
    <w:p w14:paraId="2D6ACDCE" w14:textId="77777777" w:rsidR="006A47B4" w:rsidRDefault="006A47B4" w:rsidP="002767C1">
      <w:pPr>
        <w:rPr>
          <w:b/>
          <w:bCs/>
          <w:sz w:val="24"/>
          <w:szCs w:val="24"/>
        </w:rPr>
      </w:pPr>
    </w:p>
    <w:p w14:paraId="7E98192D" w14:textId="75D7576A" w:rsidR="00635ADB" w:rsidRPr="00CE044D" w:rsidRDefault="00635ADB" w:rsidP="00CE044D">
      <w:pPr>
        <w:pStyle w:val="Heading1"/>
        <w:keepNext/>
        <w:keepLines/>
        <w:spacing w:before="0" w:beforeAutospacing="0" w:after="240" w:afterAutospacing="0"/>
        <w:jc w:val="both"/>
        <w:rPr>
          <w:i/>
          <w:iCs/>
          <w:sz w:val="24"/>
          <w:szCs w:val="24"/>
        </w:rPr>
      </w:pPr>
      <w:r w:rsidRPr="006038D2">
        <w:rPr>
          <w:i/>
          <w:iCs/>
          <w:sz w:val="24"/>
          <w:szCs w:val="24"/>
          <w:lang w:val="en-MY"/>
        </w:rPr>
        <w:lastRenderedPageBreak/>
        <w:t xml:space="preserve">2.1 </w:t>
      </w:r>
      <w:r w:rsidR="004C643D" w:rsidRPr="00CE044D">
        <w:rPr>
          <w:i/>
          <w:iCs/>
          <w:sz w:val="24"/>
          <w:szCs w:val="24"/>
        </w:rPr>
        <w:t>Subheading Title (Times New Roman 12 pt, Bold, Italic)</w:t>
      </w:r>
      <w:r w:rsidR="00CE044D" w:rsidRPr="00CE044D">
        <w:rPr>
          <w:sz w:val="24"/>
          <w:szCs w:val="24"/>
        </w:rPr>
        <w:t xml:space="preserve"> </w:t>
      </w:r>
    </w:p>
    <w:bookmarkEnd w:id="1"/>
    <w:p w14:paraId="635CB959" w14:textId="77777777" w:rsidR="004C643D" w:rsidRDefault="004C643D" w:rsidP="00CE044D">
      <w:pPr>
        <w:contextualSpacing/>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The first sentence should start here. [Format for first heading: Use a numbering system starting with 1; All uppercase;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bold, align left; single line spacing].</w:t>
      </w:r>
    </w:p>
    <w:p w14:paraId="773F6757" w14:textId="77777777" w:rsidR="004C643D" w:rsidRDefault="004C643D" w:rsidP="004C643D">
      <w:pPr>
        <w:jc w:val="both"/>
        <w:rPr>
          <w:rFonts w:cstheme="minorHAnsi"/>
          <w:color w:val="000000" w:themeColor="text1"/>
          <w:sz w:val="24"/>
          <w:szCs w:val="24"/>
          <w:lang w:val="en-MY"/>
        </w:rPr>
      </w:pPr>
    </w:p>
    <w:p w14:paraId="566C76E8" w14:textId="77777777" w:rsidR="004C643D" w:rsidRDefault="004C643D" w:rsidP="004C643D">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Second paragraph starts here (single line spacing between paragraph). [Format for body text: No indentation;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justified alignment; 0 pt before and 0 pt after paragraph spacing; single line spacing].</w:t>
      </w:r>
    </w:p>
    <w:p w14:paraId="10802A9B" w14:textId="77777777" w:rsidR="00635ADB" w:rsidRDefault="00635ADB" w:rsidP="00635ADB">
      <w:pPr>
        <w:pStyle w:val="Heading1"/>
        <w:spacing w:before="0" w:beforeAutospacing="0" w:after="0" w:afterAutospacing="0"/>
        <w:jc w:val="both"/>
        <w:rPr>
          <w:i/>
          <w:iCs/>
          <w:sz w:val="24"/>
          <w:szCs w:val="24"/>
          <w:lang w:val="en-MY"/>
        </w:rPr>
      </w:pPr>
    </w:p>
    <w:p w14:paraId="7C2569D9" w14:textId="2B20E8E9" w:rsidR="00CE044D" w:rsidRPr="00CE044D" w:rsidRDefault="004C643D" w:rsidP="00CE044D">
      <w:pPr>
        <w:pStyle w:val="Heading1"/>
        <w:keepNext/>
        <w:keepLines/>
        <w:spacing w:before="0" w:beforeAutospacing="0" w:after="240" w:afterAutospacing="0"/>
        <w:jc w:val="both"/>
        <w:rPr>
          <w:i/>
          <w:iCs/>
          <w:sz w:val="24"/>
          <w:szCs w:val="24"/>
        </w:rPr>
      </w:pPr>
      <w:bookmarkStart w:id="2" w:name="_Toc463381535"/>
      <w:r w:rsidRPr="00CE044D">
        <w:rPr>
          <w:i/>
          <w:iCs/>
          <w:sz w:val="24"/>
          <w:szCs w:val="24"/>
          <w:lang w:val="en-MY"/>
        </w:rPr>
        <w:t>2.1</w:t>
      </w:r>
      <w:r w:rsidRPr="00CE044D">
        <w:rPr>
          <w:i/>
          <w:iCs/>
          <w:sz w:val="24"/>
          <w:szCs w:val="24"/>
          <w:lang w:val="en-MY"/>
        </w:rPr>
        <w:t>.1</w:t>
      </w:r>
      <w:r w:rsidRPr="00CE044D">
        <w:rPr>
          <w:i/>
          <w:iCs/>
          <w:sz w:val="24"/>
          <w:szCs w:val="24"/>
          <w:lang w:val="en-MY"/>
        </w:rPr>
        <w:t xml:space="preserve"> </w:t>
      </w:r>
      <w:r w:rsidRPr="00CE044D">
        <w:rPr>
          <w:i/>
          <w:iCs/>
          <w:sz w:val="24"/>
          <w:szCs w:val="24"/>
        </w:rPr>
        <w:t>Subheading Title (Times New Roman 12 pt, Bold, Italic)</w:t>
      </w:r>
      <w:r w:rsidR="00CE044D" w:rsidRPr="00CE044D">
        <w:rPr>
          <w:i/>
          <w:iCs/>
          <w:sz w:val="24"/>
          <w:szCs w:val="24"/>
          <w:lang w:val="en-MY"/>
        </w:rPr>
        <w:t xml:space="preserve"> </w:t>
      </w:r>
    </w:p>
    <w:p w14:paraId="104027FA" w14:textId="77777777" w:rsidR="00CE044D" w:rsidRDefault="00CE044D" w:rsidP="00CE044D">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The first sentence should start here. [Format for first heading: Use a numbering system starting with 1; All uppercase;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bold, align left; single line spacing].</w:t>
      </w:r>
    </w:p>
    <w:p w14:paraId="084A5DFE" w14:textId="77777777" w:rsidR="00CE044D" w:rsidRDefault="00CE044D" w:rsidP="00CE044D">
      <w:pPr>
        <w:jc w:val="both"/>
        <w:rPr>
          <w:rFonts w:cstheme="minorHAnsi"/>
          <w:color w:val="000000" w:themeColor="text1"/>
          <w:sz w:val="24"/>
          <w:szCs w:val="24"/>
          <w:lang w:val="en-MY"/>
        </w:rPr>
      </w:pPr>
    </w:p>
    <w:p w14:paraId="28048748" w14:textId="77777777" w:rsidR="00CE044D" w:rsidRDefault="00CE044D" w:rsidP="00CE044D">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Second paragraph starts here (single line spacing between paragraph). [Format for body text: No indentation;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justified alignment; 0 pt before and 0 pt after paragraph spacing; single line spacing].</w:t>
      </w:r>
    </w:p>
    <w:p w14:paraId="5E68D2E8" w14:textId="77777777" w:rsidR="00635ADB" w:rsidRPr="00CE044D" w:rsidRDefault="00635ADB" w:rsidP="00635ADB">
      <w:pPr>
        <w:rPr>
          <w:b/>
          <w:bCs/>
          <w:sz w:val="24"/>
          <w:szCs w:val="24"/>
          <w:lang w:val="en-MY"/>
        </w:rPr>
      </w:pPr>
    </w:p>
    <w:p w14:paraId="7670075D" w14:textId="77777777" w:rsidR="00635ADB" w:rsidRDefault="00635ADB" w:rsidP="00635ADB">
      <w:pPr>
        <w:rPr>
          <w:b/>
          <w:bCs/>
          <w:sz w:val="24"/>
          <w:szCs w:val="24"/>
        </w:rPr>
      </w:pPr>
    </w:p>
    <w:p w14:paraId="6C4D9A3F" w14:textId="10AD61B6" w:rsidR="004C643D" w:rsidRPr="00FC3AA8" w:rsidRDefault="004C643D" w:rsidP="00FC3AA8">
      <w:pPr>
        <w:pStyle w:val="Heading1"/>
        <w:keepNext/>
        <w:keepLines/>
        <w:spacing w:before="0" w:beforeAutospacing="0" w:after="240" w:afterAutospacing="0"/>
        <w:jc w:val="both"/>
        <w:rPr>
          <w:sz w:val="24"/>
          <w:szCs w:val="24"/>
        </w:rPr>
      </w:pPr>
      <w:bookmarkStart w:id="3" w:name="_Toc463381536"/>
      <w:bookmarkEnd w:id="2"/>
      <w:r w:rsidRPr="00FC3AA8">
        <w:rPr>
          <w:sz w:val="24"/>
          <w:szCs w:val="24"/>
        </w:rPr>
        <w:t>3. Methodology</w:t>
      </w:r>
      <w:r w:rsidR="00FC3AA8" w:rsidRPr="00FC3AA8">
        <w:rPr>
          <w:i/>
          <w:iCs/>
          <w:sz w:val="24"/>
          <w:szCs w:val="24"/>
        </w:rPr>
        <w:t xml:space="preserve"> </w:t>
      </w:r>
    </w:p>
    <w:p w14:paraId="10F487DE" w14:textId="100D0EBE" w:rsidR="00FC3AA8" w:rsidRDefault="00FC3AA8" w:rsidP="00635ADB">
      <w:pPr>
        <w:tabs>
          <w:tab w:val="left" w:pos="7215"/>
        </w:tabs>
        <w:jc w:val="both"/>
        <w:rPr>
          <w:sz w:val="24"/>
          <w:szCs w:val="24"/>
        </w:rPr>
      </w:pPr>
      <w:r w:rsidRPr="00C51810">
        <w:rPr>
          <w:sz w:val="24"/>
          <w:szCs w:val="24"/>
        </w:rPr>
        <w:t>Before introducing any subheadings, it is imperative to write at least one paragraph under the initial heading. Authors have the flexibility to incorporate as many subheadings as necessary, but it is essential to number them appropriately</w:t>
      </w:r>
    </w:p>
    <w:p w14:paraId="4695FA33" w14:textId="77777777" w:rsidR="00FC3AA8" w:rsidRDefault="00FC3AA8" w:rsidP="00635ADB">
      <w:pPr>
        <w:tabs>
          <w:tab w:val="left" w:pos="7215"/>
        </w:tabs>
        <w:jc w:val="both"/>
        <w:rPr>
          <w:sz w:val="24"/>
          <w:szCs w:val="24"/>
        </w:rPr>
      </w:pPr>
    </w:p>
    <w:p w14:paraId="5FB22B07" w14:textId="50F4C594" w:rsidR="006A47B4" w:rsidRPr="00CE044D" w:rsidRDefault="006A47B4" w:rsidP="006A47B4">
      <w:pPr>
        <w:pStyle w:val="Heading1"/>
        <w:keepNext/>
        <w:keepLines/>
        <w:spacing w:before="0" w:beforeAutospacing="0" w:after="240" w:afterAutospacing="0"/>
        <w:jc w:val="both"/>
        <w:rPr>
          <w:i/>
          <w:iCs/>
          <w:sz w:val="24"/>
          <w:szCs w:val="24"/>
        </w:rPr>
      </w:pPr>
      <w:r>
        <w:rPr>
          <w:i/>
          <w:iCs/>
          <w:sz w:val="24"/>
          <w:szCs w:val="24"/>
          <w:lang w:val="en-MY"/>
        </w:rPr>
        <w:t>3</w:t>
      </w:r>
      <w:r w:rsidRPr="006038D2">
        <w:rPr>
          <w:i/>
          <w:iCs/>
          <w:sz w:val="24"/>
          <w:szCs w:val="24"/>
          <w:lang w:val="en-MY"/>
        </w:rPr>
        <w:t xml:space="preserve">.1 </w:t>
      </w:r>
      <w:r w:rsidRPr="00CE044D">
        <w:rPr>
          <w:i/>
          <w:iCs/>
          <w:sz w:val="24"/>
          <w:szCs w:val="24"/>
        </w:rPr>
        <w:t>Subheading Title (Times New Roman 12 pt, Bold, Italic)</w:t>
      </w:r>
      <w:r w:rsidRPr="00CE044D">
        <w:rPr>
          <w:sz w:val="24"/>
          <w:szCs w:val="24"/>
        </w:rPr>
        <w:t xml:space="preserve"> </w:t>
      </w:r>
    </w:p>
    <w:p w14:paraId="512989CD" w14:textId="77777777" w:rsidR="006A47B4" w:rsidRDefault="006A47B4" w:rsidP="006A47B4">
      <w:pPr>
        <w:contextualSpacing/>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The first sentence should start here. [Format for first heading: Use a numbering system starting with 1; All uppercase;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bold, align left; single line spacing].</w:t>
      </w:r>
    </w:p>
    <w:p w14:paraId="41986AA5" w14:textId="77777777" w:rsidR="006A47B4" w:rsidRDefault="006A47B4" w:rsidP="006A47B4">
      <w:pPr>
        <w:jc w:val="both"/>
        <w:rPr>
          <w:rFonts w:cstheme="minorHAnsi"/>
          <w:color w:val="000000" w:themeColor="text1"/>
          <w:sz w:val="24"/>
          <w:szCs w:val="24"/>
          <w:lang w:val="en-MY"/>
        </w:rPr>
      </w:pPr>
    </w:p>
    <w:p w14:paraId="0F40085F" w14:textId="77777777" w:rsidR="006A47B4" w:rsidRDefault="006A47B4" w:rsidP="006A47B4">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Second paragraph starts here (single line spacing between paragraph). [Format for body text: No indentation;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justified alignment; 0 pt before and 0 pt after paragraph spacing; single line spacing].</w:t>
      </w:r>
    </w:p>
    <w:p w14:paraId="268DE27B" w14:textId="77777777" w:rsidR="006A47B4" w:rsidRDefault="006A47B4" w:rsidP="006A47B4">
      <w:pPr>
        <w:pStyle w:val="Heading1"/>
        <w:spacing w:before="0" w:beforeAutospacing="0" w:after="0" w:afterAutospacing="0"/>
        <w:jc w:val="both"/>
        <w:rPr>
          <w:i/>
          <w:iCs/>
          <w:sz w:val="24"/>
          <w:szCs w:val="24"/>
          <w:lang w:val="en-MY"/>
        </w:rPr>
      </w:pPr>
    </w:p>
    <w:p w14:paraId="2C36447A" w14:textId="3582A8AA" w:rsidR="006A47B4" w:rsidRPr="00CE044D" w:rsidRDefault="006A47B4" w:rsidP="006A47B4">
      <w:pPr>
        <w:pStyle w:val="Heading1"/>
        <w:keepNext/>
        <w:keepLines/>
        <w:spacing w:before="0" w:beforeAutospacing="0" w:after="240" w:afterAutospacing="0"/>
        <w:jc w:val="both"/>
        <w:rPr>
          <w:i/>
          <w:iCs/>
          <w:sz w:val="24"/>
          <w:szCs w:val="24"/>
        </w:rPr>
      </w:pPr>
      <w:r>
        <w:rPr>
          <w:i/>
          <w:iCs/>
          <w:sz w:val="24"/>
          <w:szCs w:val="24"/>
          <w:lang w:val="en-MY"/>
        </w:rPr>
        <w:t>3.2</w:t>
      </w:r>
      <w:r w:rsidRPr="00CE044D">
        <w:rPr>
          <w:i/>
          <w:iCs/>
          <w:sz w:val="24"/>
          <w:szCs w:val="24"/>
          <w:lang w:val="en-MY"/>
        </w:rPr>
        <w:t xml:space="preserve"> </w:t>
      </w:r>
      <w:r w:rsidRPr="00CE044D">
        <w:rPr>
          <w:i/>
          <w:iCs/>
          <w:sz w:val="24"/>
          <w:szCs w:val="24"/>
        </w:rPr>
        <w:t>Subheading Title (Times New Roman 12 pt, Bold, Italic)</w:t>
      </w:r>
      <w:r w:rsidRPr="00CE044D">
        <w:rPr>
          <w:i/>
          <w:iCs/>
          <w:sz w:val="24"/>
          <w:szCs w:val="24"/>
          <w:lang w:val="en-MY"/>
        </w:rPr>
        <w:t xml:space="preserve"> </w:t>
      </w:r>
    </w:p>
    <w:p w14:paraId="38EDD436" w14:textId="77777777" w:rsidR="006A47B4" w:rsidRDefault="006A47B4" w:rsidP="006A47B4">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The first sentence should start here. [Format for first heading: Use a numbering system starting with 1; All uppercase;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bold, align left; single line spacing].</w:t>
      </w:r>
    </w:p>
    <w:p w14:paraId="16F2F7EF" w14:textId="77777777" w:rsidR="006A47B4" w:rsidRDefault="006A47B4" w:rsidP="006A47B4">
      <w:pPr>
        <w:jc w:val="both"/>
        <w:rPr>
          <w:rFonts w:cstheme="minorHAnsi"/>
          <w:color w:val="000000" w:themeColor="text1"/>
          <w:sz w:val="24"/>
          <w:szCs w:val="24"/>
          <w:lang w:val="en-MY"/>
        </w:rPr>
      </w:pPr>
    </w:p>
    <w:p w14:paraId="021E36E9" w14:textId="77777777" w:rsidR="006A47B4" w:rsidRDefault="006A47B4" w:rsidP="006A47B4">
      <w:pPr>
        <w:jc w:val="both"/>
        <w:rPr>
          <w:rFonts w:cstheme="minorHAnsi"/>
          <w:color w:val="000000" w:themeColor="text1"/>
          <w:sz w:val="24"/>
          <w:szCs w:val="24"/>
          <w:lang w:val="en-MY"/>
        </w:rPr>
      </w:pPr>
      <w:r w:rsidRPr="00AB74C3">
        <w:rPr>
          <w:rFonts w:cstheme="minorHAnsi"/>
          <w:color w:val="000000" w:themeColor="text1"/>
          <w:sz w:val="24"/>
          <w:szCs w:val="24"/>
          <w:lang w:val="en-MY"/>
        </w:rPr>
        <w:t xml:space="preserve">Second paragraph starts here (single line spacing between paragraph). [Format for body text: No indentation; </w:t>
      </w:r>
      <w:r>
        <w:rPr>
          <w:rFonts w:cstheme="minorHAnsi"/>
          <w:color w:val="000000" w:themeColor="text1"/>
          <w:sz w:val="24"/>
          <w:szCs w:val="24"/>
          <w:lang w:val="en-MY"/>
        </w:rPr>
        <w:t>Times New Roman</w:t>
      </w:r>
      <w:r w:rsidRPr="00AB74C3">
        <w:rPr>
          <w:rFonts w:cstheme="minorHAnsi"/>
          <w:color w:val="000000" w:themeColor="text1"/>
          <w:sz w:val="24"/>
          <w:szCs w:val="24"/>
          <w:lang w:val="en-MY"/>
        </w:rPr>
        <w:t>, 1</w:t>
      </w:r>
      <w:r>
        <w:rPr>
          <w:rFonts w:cstheme="minorHAnsi"/>
          <w:color w:val="000000" w:themeColor="text1"/>
          <w:sz w:val="24"/>
          <w:szCs w:val="24"/>
          <w:lang w:val="en-MY"/>
        </w:rPr>
        <w:t>2</w:t>
      </w:r>
      <w:r w:rsidRPr="00AB74C3">
        <w:rPr>
          <w:rFonts w:cstheme="minorHAnsi"/>
          <w:color w:val="000000" w:themeColor="text1"/>
          <w:sz w:val="24"/>
          <w:szCs w:val="24"/>
          <w:lang w:val="en-MY"/>
        </w:rPr>
        <w:t xml:space="preserve"> pt, justified alignment; 0 pt before and 0 pt after paragraph spacing; single line spacing].</w:t>
      </w:r>
    </w:p>
    <w:p w14:paraId="68033FC4" w14:textId="77777777" w:rsidR="006A47B4" w:rsidRPr="006A47B4" w:rsidRDefault="006A47B4" w:rsidP="00635ADB">
      <w:pPr>
        <w:tabs>
          <w:tab w:val="left" w:pos="7215"/>
        </w:tabs>
        <w:jc w:val="both"/>
        <w:rPr>
          <w:sz w:val="24"/>
          <w:szCs w:val="24"/>
          <w:lang w:val="en-MY"/>
        </w:rPr>
      </w:pPr>
    </w:p>
    <w:p w14:paraId="52215ACC" w14:textId="77777777" w:rsidR="004C643D" w:rsidRPr="00C56D61" w:rsidRDefault="004C643D" w:rsidP="00635ADB">
      <w:pPr>
        <w:tabs>
          <w:tab w:val="left" w:pos="7215"/>
        </w:tabs>
        <w:jc w:val="both"/>
        <w:rPr>
          <w:sz w:val="24"/>
          <w:szCs w:val="24"/>
        </w:rPr>
      </w:pPr>
    </w:p>
    <w:p w14:paraId="2C4C8DF3" w14:textId="1DA097EB" w:rsidR="00635ADB" w:rsidRPr="004C643D" w:rsidRDefault="004C643D" w:rsidP="00635ADB">
      <w:pPr>
        <w:jc w:val="both"/>
        <w:rPr>
          <w:b/>
          <w:bCs/>
          <w:sz w:val="24"/>
          <w:szCs w:val="24"/>
        </w:rPr>
      </w:pPr>
      <w:r w:rsidRPr="004C643D">
        <w:rPr>
          <w:b/>
          <w:bCs/>
          <w:sz w:val="24"/>
          <w:szCs w:val="24"/>
        </w:rPr>
        <w:t>4</w:t>
      </w:r>
      <w:r w:rsidR="00635ADB" w:rsidRPr="004C643D">
        <w:rPr>
          <w:b/>
          <w:bCs/>
          <w:sz w:val="24"/>
          <w:szCs w:val="24"/>
        </w:rPr>
        <w:t xml:space="preserve">. </w:t>
      </w:r>
      <w:r w:rsidR="008F415B" w:rsidRPr="004C643D">
        <w:rPr>
          <w:rFonts w:cstheme="minorHAnsi"/>
          <w:b/>
          <w:bCs/>
          <w:color w:val="000000" w:themeColor="text1"/>
          <w:sz w:val="24"/>
          <w:szCs w:val="24"/>
          <w:lang w:val="en-MY"/>
        </w:rPr>
        <w:t>Results and Discussion</w:t>
      </w:r>
    </w:p>
    <w:p w14:paraId="0FEE6870" w14:textId="77777777" w:rsidR="00635ADB" w:rsidRPr="00C56D61" w:rsidRDefault="00635ADB" w:rsidP="00635ADB">
      <w:pPr>
        <w:jc w:val="both"/>
        <w:rPr>
          <w:b/>
          <w:i/>
          <w:iCs/>
          <w:sz w:val="24"/>
          <w:szCs w:val="24"/>
        </w:rPr>
      </w:pPr>
    </w:p>
    <w:bookmarkEnd w:id="3"/>
    <w:p w14:paraId="2D529971" w14:textId="4EA0215D" w:rsidR="00635ADB" w:rsidRDefault="00A05E04" w:rsidP="00635ADB">
      <w:pPr>
        <w:jc w:val="both"/>
        <w:rPr>
          <w:sz w:val="24"/>
          <w:szCs w:val="24"/>
        </w:rPr>
      </w:pPr>
      <w:r w:rsidRPr="00A05E04">
        <w:rPr>
          <w:sz w:val="24"/>
          <w:szCs w:val="24"/>
        </w:rPr>
        <w:lastRenderedPageBreak/>
        <w:t>All tables and figures within the document must be accompanied by a corresponding caption. Tables should be centered on the page. The caption for a table must be positioned above the table, while the caption for a figure should be placed below it.</w:t>
      </w:r>
      <w:r w:rsidR="00F444C5">
        <w:rPr>
          <w:sz w:val="24"/>
          <w:szCs w:val="24"/>
        </w:rPr>
        <w:t xml:space="preserve"> </w:t>
      </w:r>
      <w:r w:rsidR="00F444C5" w:rsidRPr="00F444C5">
        <w:rPr>
          <w:sz w:val="24"/>
          <w:szCs w:val="24"/>
        </w:rPr>
        <w:t>Figures must adhere to publication-quality standards, providing high-resolution images where content is clear and easily readable. Each figure referenced in the body text should be discussed within the paragraph</w:t>
      </w:r>
      <w:r w:rsidR="00F444C5">
        <w:rPr>
          <w:sz w:val="24"/>
          <w:szCs w:val="24"/>
        </w:rPr>
        <w:t>.</w:t>
      </w:r>
    </w:p>
    <w:p w14:paraId="03DA96A0" w14:textId="77777777" w:rsidR="00F444C5" w:rsidRDefault="00F444C5" w:rsidP="00635ADB">
      <w:pPr>
        <w:jc w:val="both"/>
        <w:rPr>
          <w:sz w:val="24"/>
          <w:szCs w:val="24"/>
        </w:rPr>
      </w:pPr>
    </w:p>
    <w:p w14:paraId="36090450" w14:textId="012149CE" w:rsidR="00F444C5" w:rsidRPr="00AB2F94" w:rsidRDefault="00F444C5" w:rsidP="00F444C5">
      <w:pPr>
        <w:spacing w:after="120"/>
        <w:jc w:val="center"/>
        <w:rPr>
          <w:rFonts w:eastAsia="Calibri"/>
          <w:sz w:val="24"/>
          <w:szCs w:val="24"/>
        </w:rPr>
      </w:pPr>
      <w:r w:rsidRPr="00AB2F94">
        <w:rPr>
          <w:rFonts w:eastAsia="Calibri"/>
          <w:sz w:val="24"/>
          <w:szCs w:val="24"/>
        </w:rPr>
        <w:t>Table 1: Simple Example</w:t>
      </w:r>
    </w:p>
    <w:tbl>
      <w:tblPr>
        <w:tblStyle w:val="TableUUM1"/>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40"/>
        <w:gridCol w:w="1440"/>
        <w:gridCol w:w="1440"/>
      </w:tblGrid>
      <w:tr w:rsidR="00F444C5" w:rsidRPr="00AB2F94" w14:paraId="1C329C58" w14:textId="77777777" w:rsidTr="009418F9">
        <w:trPr>
          <w:jc w:val="center"/>
        </w:trPr>
        <w:tc>
          <w:tcPr>
            <w:tcW w:w="1440" w:type="dxa"/>
            <w:tcBorders>
              <w:top w:val="single" w:sz="4" w:space="0" w:color="auto"/>
              <w:left w:val="nil"/>
              <w:bottom w:val="single" w:sz="4" w:space="0" w:color="auto"/>
              <w:right w:val="nil"/>
            </w:tcBorders>
            <w:hideMark/>
          </w:tcPr>
          <w:p w14:paraId="12F74BBB" w14:textId="77777777" w:rsidR="00F444C5" w:rsidRPr="00AB2F94" w:rsidRDefault="00F444C5" w:rsidP="009418F9">
            <w:pPr>
              <w:jc w:val="center"/>
              <w:rPr>
                <w:sz w:val="24"/>
                <w:szCs w:val="24"/>
              </w:rPr>
            </w:pPr>
            <w:r w:rsidRPr="00AB2F94">
              <w:rPr>
                <w:sz w:val="24"/>
                <w:szCs w:val="24"/>
              </w:rPr>
              <w:t>Column 1</w:t>
            </w:r>
          </w:p>
        </w:tc>
        <w:tc>
          <w:tcPr>
            <w:tcW w:w="1440" w:type="dxa"/>
            <w:tcBorders>
              <w:top w:val="single" w:sz="4" w:space="0" w:color="auto"/>
              <w:left w:val="nil"/>
              <w:bottom w:val="single" w:sz="4" w:space="0" w:color="auto"/>
              <w:right w:val="nil"/>
            </w:tcBorders>
            <w:hideMark/>
          </w:tcPr>
          <w:p w14:paraId="3420F02B" w14:textId="77777777" w:rsidR="00F444C5" w:rsidRPr="00AB2F94" w:rsidRDefault="00F444C5" w:rsidP="009418F9">
            <w:pPr>
              <w:jc w:val="center"/>
              <w:rPr>
                <w:sz w:val="24"/>
                <w:szCs w:val="24"/>
              </w:rPr>
            </w:pPr>
            <w:r w:rsidRPr="00AB2F94">
              <w:rPr>
                <w:sz w:val="24"/>
                <w:szCs w:val="24"/>
              </w:rPr>
              <w:t>Column 2</w:t>
            </w:r>
          </w:p>
        </w:tc>
        <w:tc>
          <w:tcPr>
            <w:tcW w:w="1440" w:type="dxa"/>
            <w:tcBorders>
              <w:top w:val="single" w:sz="4" w:space="0" w:color="auto"/>
              <w:left w:val="nil"/>
              <w:bottom w:val="single" w:sz="4" w:space="0" w:color="auto"/>
              <w:right w:val="nil"/>
            </w:tcBorders>
            <w:hideMark/>
          </w:tcPr>
          <w:p w14:paraId="6EAA740A" w14:textId="77777777" w:rsidR="00F444C5" w:rsidRPr="00AB2F94" w:rsidRDefault="00F444C5" w:rsidP="009418F9">
            <w:pPr>
              <w:jc w:val="center"/>
              <w:rPr>
                <w:sz w:val="24"/>
                <w:szCs w:val="24"/>
              </w:rPr>
            </w:pPr>
            <w:r w:rsidRPr="00AB2F94">
              <w:rPr>
                <w:sz w:val="24"/>
                <w:szCs w:val="24"/>
              </w:rPr>
              <w:t>Column 3</w:t>
            </w:r>
          </w:p>
        </w:tc>
      </w:tr>
      <w:tr w:rsidR="00F444C5" w:rsidRPr="00AB2F94" w14:paraId="67CF59B6" w14:textId="77777777" w:rsidTr="00F444C5">
        <w:trPr>
          <w:jc w:val="center"/>
        </w:trPr>
        <w:tc>
          <w:tcPr>
            <w:tcW w:w="1440" w:type="dxa"/>
            <w:tcBorders>
              <w:top w:val="single" w:sz="4" w:space="0" w:color="auto"/>
              <w:left w:val="nil"/>
              <w:bottom w:val="nil"/>
              <w:right w:val="nil"/>
            </w:tcBorders>
            <w:hideMark/>
          </w:tcPr>
          <w:p w14:paraId="5CA4A76C" w14:textId="6CD448BE" w:rsidR="00F444C5" w:rsidRPr="00AB2F94" w:rsidRDefault="00F444C5" w:rsidP="009418F9">
            <w:pPr>
              <w:jc w:val="center"/>
              <w:rPr>
                <w:sz w:val="24"/>
                <w:szCs w:val="24"/>
              </w:rPr>
            </w:pPr>
            <w:r w:rsidRPr="00AB2F94">
              <w:rPr>
                <w:sz w:val="24"/>
                <w:szCs w:val="24"/>
              </w:rPr>
              <w:t>X</w:t>
            </w:r>
            <w:r w:rsidRPr="00AB2F94">
              <w:rPr>
                <w:sz w:val="24"/>
                <w:szCs w:val="24"/>
                <w:vertAlign w:val="superscript"/>
              </w:rPr>
              <w:t>1</w:t>
            </w:r>
          </w:p>
        </w:tc>
        <w:tc>
          <w:tcPr>
            <w:tcW w:w="1440" w:type="dxa"/>
            <w:tcBorders>
              <w:top w:val="single" w:sz="4" w:space="0" w:color="auto"/>
              <w:left w:val="nil"/>
              <w:bottom w:val="nil"/>
              <w:right w:val="nil"/>
            </w:tcBorders>
            <w:hideMark/>
          </w:tcPr>
          <w:p w14:paraId="33B7B0B4" w14:textId="1D131868" w:rsidR="00F444C5" w:rsidRPr="00AB2F94" w:rsidRDefault="00F444C5" w:rsidP="009418F9">
            <w:pPr>
              <w:jc w:val="center"/>
              <w:rPr>
                <w:sz w:val="24"/>
                <w:szCs w:val="24"/>
              </w:rPr>
            </w:pPr>
            <w:r w:rsidRPr="00AB2F94">
              <w:rPr>
                <w:sz w:val="24"/>
                <w:szCs w:val="24"/>
              </w:rPr>
              <w:t>1</w:t>
            </w:r>
            <w:r w:rsidRPr="00AB2F94">
              <w:rPr>
                <w:sz w:val="24"/>
                <w:szCs w:val="24"/>
              </w:rPr>
              <w:t>0</w:t>
            </w:r>
          </w:p>
        </w:tc>
        <w:tc>
          <w:tcPr>
            <w:tcW w:w="1440" w:type="dxa"/>
            <w:tcBorders>
              <w:top w:val="single" w:sz="4" w:space="0" w:color="auto"/>
              <w:left w:val="nil"/>
              <w:bottom w:val="nil"/>
              <w:right w:val="nil"/>
            </w:tcBorders>
          </w:tcPr>
          <w:p w14:paraId="2902B465" w14:textId="21F817AA" w:rsidR="00F444C5" w:rsidRPr="00AB2F94" w:rsidRDefault="00F444C5" w:rsidP="009418F9">
            <w:pPr>
              <w:jc w:val="center"/>
              <w:rPr>
                <w:sz w:val="24"/>
                <w:szCs w:val="24"/>
              </w:rPr>
            </w:pPr>
            <w:r w:rsidRPr="00AB2F94">
              <w:rPr>
                <w:sz w:val="24"/>
                <w:szCs w:val="24"/>
              </w:rPr>
              <w:t>24</w:t>
            </w:r>
          </w:p>
        </w:tc>
      </w:tr>
      <w:tr w:rsidR="00F444C5" w:rsidRPr="00AB2F94" w14:paraId="0A4C473B" w14:textId="77777777" w:rsidTr="00F444C5">
        <w:trPr>
          <w:jc w:val="center"/>
        </w:trPr>
        <w:tc>
          <w:tcPr>
            <w:tcW w:w="1440" w:type="dxa"/>
            <w:tcBorders>
              <w:top w:val="nil"/>
              <w:left w:val="nil"/>
              <w:bottom w:val="nil"/>
              <w:right w:val="nil"/>
            </w:tcBorders>
            <w:hideMark/>
          </w:tcPr>
          <w:p w14:paraId="18B17ED9" w14:textId="7AA1BBB1" w:rsidR="00F444C5" w:rsidRPr="00AB2F94" w:rsidRDefault="00F444C5" w:rsidP="00F444C5">
            <w:pPr>
              <w:jc w:val="center"/>
              <w:rPr>
                <w:sz w:val="24"/>
                <w:szCs w:val="24"/>
              </w:rPr>
            </w:pPr>
            <w:r w:rsidRPr="00AB2F94">
              <w:rPr>
                <w:sz w:val="24"/>
                <w:szCs w:val="24"/>
              </w:rPr>
              <w:t>X</w:t>
            </w:r>
            <w:r w:rsidRPr="00AB2F94">
              <w:rPr>
                <w:sz w:val="24"/>
                <w:szCs w:val="24"/>
                <w:vertAlign w:val="superscript"/>
              </w:rPr>
              <w:t>2</w:t>
            </w:r>
          </w:p>
        </w:tc>
        <w:tc>
          <w:tcPr>
            <w:tcW w:w="1440" w:type="dxa"/>
            <w:tcBorders>
              <w:top w:val="nil"/>
              <w:left w:val="nil"/>
              <w:bottom w:val="nil"/>
              <w:right w:val="nil"/>
            </w:tcBorders>
            <w:hideMark/>
          </w:tcPr>
          <w:p w14:paraId="6C5C1B9A" w14:textId="009C0EC0" w:rsidR="00F444C5" w:rsidRPr="00AB2F94" w:rsidRDefault="00F444C5" w:rsidP="00F444C5">
            <w:pPr>
              <w:jc w:val="center"/>
              <w:rPr>
                <w:sz w:val="24"/>
                <w:szCs w:val="24"/>
              </w:rPr>
            </w:pPr>
            <w:r w:rsidRPr="00AB2F94">
              <w:rPr>
                <w:sz w:val="24"/>
                <w:szCs w:val="24"/>
              </w:rPr>
              <w:t>2</w:t>
            </w:r>
            <w:r w:rsidRPr="00AB2F94">
              <w:rPr>
                <w:sz w:val="24"/>
                <w:szCs w:val="24"/>
              </w:rPr>
              <w:t>8</w:t>
            </w:r>
          </w:p>
        </w:tc>
        <w:tc>
          <w:tcPr>
            <w:tcW w:w="1440" w:type="dxa"/>
            <w:tcBorders>
              <w:top w:val="nil"/>
              <w:left w:val="nil"/>
              <w:bottom w:val="nil"/>
              <w:right w:val="nil"/>
            </w:tcBorders>
          </w:tcPr>
          <w:p w14:paraId="249BDBCF" w14:textId="225E40D7" w:rsidR="00F444C5" w:rsidRPr="00AB2F94" w:rsidRDefault="00F444C5" w:rsidP="00F444C5">
            <w:pPr>
              <w:jc w:val="center"/>
              <w:rPr>
                <w:sz w:val="24"/>
                <w:szCs w:val="24"/>
              </w:rPr>
            </w:pPr>
            <w:r w:rsidRPr="00AB2F94">
              <w:rPr>
                <w:sz w:val="24"/>
                <w:szCs w:val="24"/>
              </w:rPr>
              <w:t>10</w:t>
            </w:r>
          </w:p>
        </w:tc>
      </w:tr>
      <w:tr w:rsidR="00F444C5" w:rsidRPr="00AB2F94" w14:paraId="15CC61BA" w14:textId="77777777" w:rsidTr="00F444C5">
        <w:trPr>
          <w:jc w:val="center"/>
        </w:trPr>
        <w:tc>
          <w:tcPr>
            <w:tcW w:w="1440" w:type="dxa"/>
            <w:tcBorders>
              <w:top w:val="nil"/>
              <w:left w:val="nil"/>
              <w:bottom w:val="nil"/>
              <w:right w:val="nil"/>
            </w:tcBorders>
            <w:hideMark/>
          </w:tcPr>
          <w:p w14:paraId="2B554A4C" w14:textId="099EC7D8" w:rsidR="00F444C5" w:rsidRPr="00AB2F94" w:rsidRDefault="00F444C5" w:rsidP="00F444C5">
            <w:pPr>
              <w:jc w:val="center"/>
              <w:rPr>
                <w:sz w:val="24"/>
                <w:szCs w:val="24"/>
              </w:rPr>
            </w:pPr>
            <w:r w:rsidRPr="00AB2F94">
              <w:rPr>
                <w:sz w:val="24"/>
                <w:szCs w:val="24"/>
              </w:rPr>
              <w:t>X</w:t>
            </w:r>
            <w:r w:rsidRPr="00AB2F94">
              <w:rPr>
                <w:sz w:val="24"/>
                <w:szCs w:val="24"/>
                <w:vertAlign w:val="superscript"/>
              </w:rPr>
              <w:t>3</w:t>
            </w:r>
          </w:p>
        </w:tc>
        <w:tc>
          <w:tcPr>
            <w:tcW w:w="1440" w:type="dxa"/>
            <w:tcBorders>
              <w:top w:val="nil"/>
              <w:left w:val="nil"/>
              <w:bottom w:val="nil"/>
              <w:right w:val="nil"/>
            </w:tcBorders>
            <w:hideMark/>
          </w:tcPr>
          <w:p w14:paraId="0210115E" w14:textId="7DEE7B5E" w:rsidR="00F444C5" w:rsidRPr="00AB2F94" w:rsidRDefault="00F444C5" w:rsidP="00F444C5">
            <w:pPr>
              <w:jc w:val="center"/>
              <w:rPr>
                <w:sz w:val="24"/>
                <w:szCs w:val="24"/>
              </w:rPr>
            </w:pPr>
            <w:r w:rsidRPr="00AB2F94">
              <w:rPr>
                <w:sz w:val="24"/>
                <w:szCs w:val="24"/>
              </w:rPr>
              <w:t>3</w:t>
            </w:r>
            <w:r w:rsidRPr="00AB2F94">
              <w:rPr>
                <w:sz w:val="24"/>
                <w:szCs w:val="24"/>
              </w:rPr>
              <w:t>2</w:t>
            </w:r>
          </w:p>
        </w:tc>
        <w:tc>
          <w:tcPr>
            <w:tcW w:w="1440" w:type="dxa"/>
            <w:tcBorders>
              <w:top w:val="nil"/>
              <w:left w:val="nil"/>
              <w:bottom w:val="nil"/>
              <w:right w:val="nil"/>
            </w:tcBorders>
          </w:tcPr>
          <w:p w14:paraId="3D76E8C3" w14:textId="71B9E7A6" w:rsidR="00F444C5" w:rsidRPr="00AB2F94" w:rsidRDefault="00F444C5" w:rsidP="00F444C5">
            <w:pPr>
              <w:jc w:val="center"/>
              <w:rPr>
                <w:sz w:val="24"/>
                <w:szCs w:val="24"/>
              </w:rPr>
            </w:pPr>
            <w:r w:rsidRPr="00AB2F94">
              <w:rPr>
                <w:sz w:val="24"/>
                <w:szCs w:val="24"/>
              </w:rPr>
              <w:t>61</w:t>
            </w:r>
          </w:p>
        </w:tc>
      </w:tr>
      <w:tr w:rsidR="00F444C5" w:rsidRPr="00AB2F94" w14:paraId="04F99BB1" w14:textId="77777777" w:rsidTr="00F444C5">
        <w:trPr>
          <w:jc w:val="center"/>
        </w:trPr>
        <w:tc>
          <w:tcPr>
            <w:tcW w:w="1440" w:type="dxa"/>
            <w:tcBorders>
              <w:top w:val="nil"/>
              <w:left w:val="nil"/>
              <w:bottom w:val="single" w:sz="4" w:space="0" w:color="auto"/>
              <w:right w:val="nil"/>
            </w:tcBorders>
            <w:hideMark/>
          </w:tcPr>
          <w:p w14:paraId="5CCDE1BA" w14:textId="6C914BBA" w:rsidR="00F444C5" w:rsidRPr="00AB2F94" w:rsidRDefault="00F444C5" w:rsidP="00F444C5">
            <w:pPr>
              <w:jc w:val="center"/>
              <w:rPr>
                <w:sz w:val="24"/>
                <w:szCs w:val="24"/>
              </w:rPr>
            </w:pPr>
            <w:r w:rsidRPr="00AB2F94">
              <w:rPr>
                <w:sz w:val="24"/>
                <w:szCs w:val="24"/>
              </w:rPr>
              <w:t>X</w:t>
            </w:r>
            <w:r w:rsidRPr="00AB2F94">
              <w:rPr>
                <w:sz w:val="24"/>
                <w:szCs w:val="24"/>
                <w:vertAlign w:val="superscript"/>
              </w:rPr>
              <w:t>4</w:t>
            </w:r>
          </w:p>
        </w:tc>
        <w:tc>
          <w:tcPr>
            <w:tcW w:w="1440" w:type="dxa"/>
            <w:tcBorders>
              <w:top w:val="nil"/>
              <w:left w:val="nil"/>
              <w:bottom w:val="single" w:sz="4" w:space="0" w:color="auto"/>
              <w:right w:val="nil"/>
            </w:tcBorders>
            <w:hideMark/>
          </w:tcPr>
          <w:p w14:paraId="61598F82" w14:textId="2D434201" w:rsidR="00F444C5" w:rsidRPr="00AB2F94" w:rsidRDefault="00F444C5" w:rsidP="00F444C5">
            <w:pPr>
              <w:jc w:val="center"/>
              <w:rPr>
                <w:sz w:val="24"/>
                <w:szCs w:val="24"/>
              </w:rPr>
            </w:pPr>
            <w:r w:rsidRPr="00AB2F94">
              <w:rPr>
                <w:sz w:val="24"/>
                <w:szCs w:val="24"/>
              </w:rPr>
              <w:t>8</w:t>
            </w:r>
          </w:p>
        </w:tc>
        <w:tc>
          <w:tcPr>
            <w:tcW w:w="1440" w:type="dxa"/>
            <w:tcBorders>
              <w:top w:val="nil"/>
              <w:left w:val="nil"/>
              <w:bottom w:val="single" w:sz="4" w:space="0" w:color="auto"/>
              <w:right w:val="nil"/>
            </w:tcBorders>
          </w:tcPr>
          <w:p w14:paraId="43E3607E" w14:textId="7A4AEFE7" w:rsidR="00F444C5" w:rsidRPr="00AB2F94" w:rsidRDefault="00F444C5" w:rsidP="00F444C5">
            <w:pPr>
              <w:jc w:val="center"/>
              <w:rPr>
                <w:sz w:val="24"/>
                <w:szCs w:val="24"/>
              </w:rPr>
            </w:pPr>
            <w:r w:rsidRPr="00AB2F94">
              <w:rPr>
                <w:sz w:val="24"/>
                <w:szCs w:val="24"/>
              </w:rPr>
              <w:t>15</w:t>
            </w:r>
          </w:p>
        </w:tc>
      </w:tr>
    </w:tbl>
    <w:p w14:paraId="0F010AD3" w14:textId="77777777" w:rsidR="00F444C5" w:rsidRDefault="00F444C5" w:rsidP="00635ADB">
      <w:pPr>
        <w:jc w:val="both"/>
        <w:rPr>
          <w:sz w:val="24"/>
          <w:szCs w:val="24"/>
        </w:rPr>
      </w:pPr>
    </w:p>
    <w:p w14:paraId="3935139F" w14:textId="77777777" w:rsidR="00F444C5" w:rsidRDefault="00F444C5" w:rsidP="00635ADB">
      <w:pPr>
        <w:jc w:val="both"/>
        <w:rPr>
          <w:sz w:val="24"/>
          <w:szCs w:val="24"/>
        </w:rPr>
      </w:pPr>
    </w:p>
    <w:p w14:paraId="60C95E55" w14:textId="0A77562A" w:rsidR="00AB2F94" w:rsidRDefault="00AB2F94" w:rsidP="00AB2F94">
      <w:pPr>
        <w:jc w:val="center"/>
        <w:rPr>
          <w:sz w:val="24"/>
          <w:szCs w:val="24"/>
        </w:rPr>
      </w:pPr>
      <w:r w:rsidRPr="00AB2F94">
        <w:rPr>
          <w:sz w:val="24"/>
          <w:szCs w:val="24"/>
        </w:rPr>
        <w:drawing>
          <wp:inline distT="0" distB="0" distL="0" distR="0" wp14:anchorId="1F313D7C" wp14:editId="096C4840">
            <wp:extent cx="4038600" cy="2197878"/>
            <wp:effectExtent l="0" t="0" r="0" b="0"/>
            <wp:docPr id="1168381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81788" name=""/>
                    <pic:cNvPicPr/>
                  </pic:nvPicPr>
                  <pic:blipFill>
                    <a:blip r:embed="rId7"/>
                    <a:stretch>
                      <a:fillRect/>
                    </a:stretch>
                  </pic:blipFill>
                  <pic:spPr>
                    <a:xfrm>
                      <a:off x="0" y="0"/>
                      <a:ext cx="4047865" cy="2202920"/>
                    </a:xfrm>
                    <a:prstGeom prst="rect">
                      <a:avLst/>
                    </a:prstGeom>
                  </pic:spPr>
                </pic:pic>
              </a:graphicData>
            </a:graphic>
          </wp:inline>
        </w:drawing>
      </w:r>
    </w:p>
    <w:p w14:paraId="2CB2CDD4" w14:textId="736010FB" w:rsidR="00F444C5" w:rsidRDefault="00AB2F94" w:rsidP="00AB2F94">
      <w:pPr>
        <w:jc w:val="center"/>
        <w:rPr>
          <w:sz w:val="24"/>
          <w:szCs w:val="24"/>
        </w:rPr>
      </w:pPr>
      <w:r w:rsidRPr="00AB2F94">
        <w:rPr>
          <w:sz w:val="24"/>
          <w:szCs w:val="24"/>
        </w:rPr>
        <w:t>Figure 1: IPMA for repurchase intention</w:t>
      </w:r>
    </w:p>
    <w:p w14:paraId="26F4B9D6" w14:textId="77777777" w:rsidR="00F444C5" w:rsidRDefault="00F444C5" w:rsidP="00635ADB">
      <w:pPr>
        <w:jc w:val="both"/>
        <w:rPr>
          <w:sz w:val="24"/>
          <w:szCs w:val="24"/>
        </w:rPr>
      </w:pPr>
    </w:p>
    <w:p w14:paraId="1DA8ED4C" w14:textId="77777777" w:rsidR="00A05E04" w:rsidRPr="00A05E04" w:rsidRDefault="00A05E04" w:rsidP="00635ADB">
      <w:pPr>
        <w:jc w:val="both"/>
        <w:rPr>
          <w:color w:val="2E74B5"/>
          <w:sz w:val="24"/>
          <w:szCs w:val="24"/>
        </w:rPr>
      </w:pPr>
    </w:p>
    <w:p w14:paraId="54D540D1" w14:textId="3921EDB4" w:rsidR="00635ADB" w:rsidRDefault="004C643D" w:rsidP="00635ADB">
      <w:pPr>
        <w:spacing w:after="240"/>
        <w:jc w:val="both"/>
        <w:rPr>
          <w:b/>
          <w:bCs/>
          <w:sz w:val="24"/>
          <w:szCs w:val="24"/>
        </w:rPr>
      </w:pPr>
      <w:r>
        <w:rPr>
          <w:b/>
          <w:bCs/>
          <w:sz w:val="24"/>
          <w:szCs w:val="24"/>
        </w:rPr>
        <w:t>5</w:t>
      </w:r>
      <w:r w:rsidR="00635ADB">
        <w:rPr>
          <w:b/>
          <w:bCs/>
          <w:sz w:val="24"/>
          <w:szCs w:val="24"/>
        </w:rPr>
        <w:t xml:space="preserve">. </w:t>
      </w:r>
      <w:r w:rsidR="00635ADB" w:rsidRPr="000F0CDA">
        <w:rPr>
          <w:b/>
          <w:bCs/>
          <w:sz w:val="24"/>
          <w:szCs w:val="24"/>
        </w:rPr>
        <w:t>Conclusion</w:t>
      </w:r>
    </w:p>
    <w:p w14:paraId="11D1E963" w14:textId="5269BDF5" w:rsidR="00635ADB" w:rsidRDefault="005404FD" w:rsidP="00635ADB">
      <w:pPr>
        <w:rPr>
          <w:sz w:val="24"/>
          <w:szCs w:val="24"/>
        </w:rPr>
      </w:pPr>
      <w:r w:rsidRPr="005404FD">
        <w:rPr>
          <w:sz w:val="24"/>
          <w:szCs w:val="24"/>
        </w:rPr>
        <w:t>Ensure that your paper includes a Conclusion, Implications of the Study, and Recommendations sections as part of its conclusion.</w:t>
      </w:r>
    </w:p>
    <w:p w14:paraId="1F3F8F1A" w14:textId="77777777" w:rsidR="005404FD" w:rsidRPr="00CB5B9F" w:rsidRDefault="005404FD" w:rsidP="00635ADB">
      <w:pPr>
        <w:rPr>
          <w:b/>
          <w:color w:val="000000"/>
          <w:sz w:val="24"/>
          <w:szCs w:val="24"/>
          <w:lang w:val="en-MY"/>
        </w:rPr>
      </w:pPr>
    </w:p>
    <w:p w14:paraId="3CF33795" w14:textId="564F5D0E" w:rsidR="00635ADB" w:rsidRDefault="00635ADB" w:rsidP="00635ADB">
      <w:pPr>
        <w:jc w:val="both"/>
        <w:rPr>
          <w:b/>
          <w:color w:val="000000"/>
          <w:sz w:val="24"/>
          <w:szCs w:val="24"/>
        </w:rPr>
      </w:pPr>
      <w:r w:rsidRPr="000F0CDA">
        <w:rPr>
          <w:b/>
          <w:color w:val="000000"/>
          <w:sz w:val="24"/>
          <w:szCs w:val="24"/>
        </w:rPr>
        <w:t>References</w:t>
      </w:r>
      <w:r w:rsidR="00E90EDF">
        <w:rPr>
          <w:b/>
          <w:color w:val="000000"/>
          <w:sz w:val="24"/>
          <w:szCs w:val="24"/>
        </w:rPr>
        <w:t xml:space="preserve"> (</w:t>
      </w:r>
      <w:r w:rsidR="00E90EDF" w:rsidRPr="00E90EDF">
        <w:rPr>
          <w:b/>
          <w:color w:val="FF0000"/>
          <w:sz w:val="24"/>
          <w:szCs w:val="24"/>
        </w:rPr>
        <w:t>Use APA Style</w:t>
      </w:r>
      <w:r w:rsidR="00E90EDF">
        <w:rPr>
          <w:b/>
          <w:color w:val="000000"/>
          <w:sz w:val="24"/>
          <w:szCs w:val="24"/>
        </w:rPr>
        <w:t>)</w:t>
      </w:r>
    </w:p>
    <w:p w14:paraId="59A826F2" w14:textId="77777777" w:rsidR="00635ADB" w:rsidRDefault="00635ADB" w:rsidP="00635ADB">
      <w:pPr>
        <w:jc w:val="both"/>
        <w:rPr>
          <w:b/>
          <w:color w:val="000000"/>
          <w:sz w:val="24"/>
          <w:szCs w:val="24"/>
        </w:rPr>
      </w:pPr>
    </w:p>
    <w:p w14:paraId="22EAE742" w14:textId="77777777" w:rsidR="00635ADB" w:rsidRPr="004169D8" w:rsidRDefault="00635ADB" w:rsidP="00635ADB">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 xml:space="preserve">Alam, M. M. D., and Noor, N. A. M. (2020). The Relationship Between Service Quality, Corporate Image, and Customer Loyalty of Generation Y: An Application of S-O-R Paradigm in the Context of Superstores in Bangladesh. </w:t>
      </w:r>
      <w:r w:rsidRPr="004169D8">
        <w:rPr>
          <w:rFonts w:ascii="Times New Roman" w:hAnsi="Times New Roman" w:cs="Times New Roman"/>
          <w:i/>
          <w:sz w:val="24"/>
          <w:szCs w:val="24"/>
        </w:rPr>
        <w:t>SAGE Open, 10</w:t>
      </w:r>
      <w:r w:rsidRPr="004169D8">
        <w:rPr>
          <w:rFonts w:ascii="Times New Roman" w:hAnsi="Times New Roman" w:cs="Times New Roman"/>
          <w:sz w:val="24"/>
          <w:szCs w:val="24"/>
        </w:rPr>
        <w:t>(2), 1-19. doi:10.1177/2158244020924405</w:t>
      </w:r>
    </w:p>
    <w:p w14:paraId="28B6A48C" w14:textId="77777777" w:rsidR="00635ADB" w:rsidRPr="004169D8" w:rsidRDefault="00635ADB" w:rsidP="00635ADB">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 xml:space="preserve">Alalwan, A. A. (2018). Investigating the Impact of Social Media Advertising Features on Customer Purchase Intention. </w:t>
      </w:r>
      <w:r w:rsidRPr="004169D8">
        <w:rPr>
          <w:rFonts w:ascii="Times New Roman" w:hAnsi="Times New Roman" w:cs="Times New Roman"/>
          <w:i/>
          <w:sz w:val="24"/>
          <w:szCs w:val="24"/>
        </w:rPr>
        <w:t>International Journal of Information Management, 42</w:t>
      </w:r>
      <w:r w:rsidRPr="004169D8">
        <w:rPr>
          <w:rFonts w:ascii="Times New Roman" w:hAnsi="Times New Roman" w:cs="Times New Roman"/>
          <w:sz w:val="24"/>
          <w:szCs w:val="24"/>
        </w:rPr>
        <w:t>(1), 65-77. doi:10.1016/j.ijinfomgt.2018.06.001</w:t>
      </w:r>
    </w:p>
    <w:p w14:paraId="6F9D7B2D" w14:textId="0DAE6334" w:rsidR="00635ADB" w:rsidRPr="004169D8" w:rsidRDefault="00635ADB" w:rsidP="00E90EDF">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 xml:space="preserve">Hu, L., Ding, H., Hu, G., Wang, Z., Liu, S., and Liu, Y. (2019). How Perceived Quality of Care Affects Outpatient Satisfaction in China: A Cross-Sectional Study of 136 Tertiary </w:t>
      </w:r>
      <w:r w:rsidRPr="004169D8">
        <w:rPr>
          <w:rFonts w:ascii="Times New Roman" w:hAnsi="Times New Roman" w:cs="Times New Roman"/>
          <w:sz w:val="24"/>
          <w:szCs w:val="24"/>
        </w:rPr>
        <w:lastRenderedPageBreak/>
        <w:t xml:space="preserve">Hospitals. </w:t>
      </w:r>
      <w:r w:rsidRPr="004169D8">
        <w:rPr>
          <w:rFonts w:ascii="Times New Roman" w:hAnsi="Times New Roman" w:cs="Times New Roman"/>
          <w:i/>
          <w:sz w:val="24"/>
          <w:szCs w:val="24"/>
        </w:rPr>
        <w:t>INQUIRY: The Journal of Health Care Organization, Provision, and Financing, 56</w:t>
      </w:r>
      <w:r w:rsidRPr="004169D8">
        <w:rPr>
          <w:rFonts w:ascii="Times New Roman" w:hAnsi="Times New Roman" w:cs="Times New Roman"/>
          <w:sz w:val="24"/>
          <w:szCs w:val="24"/>
        </w:rPr>
        <w:t>, 1-8. doi:10.1177/0046958019895397</w:t>
      </w:r>
    </w:p>
    <w:p w14:paraId="28073369" w14:textId="77777777" w:rsidR="00635ADB" w:rsidRPr="004169D8" w:rsidRDefault="00635ADB" w:rsidP="00635ADB">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 xml:space="preserve">Omar, C. N. A. (2019, August 23). MyHealth. </w:t>
      </w:r>
      <w:r w:rsidRPr="004169D8">
        <w:rPr>
          <w:rFonts w:ascii="Times New Roman" w:hAnsi="Times New Roman" w:cs="Times New Roman"/>
          <w:i/>
          <w:sz w:val="24"/>
          <w:szCs w:val="24"/>
        </w:rPr>
        <w:t>MyHealth Portal.</w:t>
      </w:r>
      <w:r w:rsidRPr="004169D8">
        <w:rPr>
          <w:rFonts w:ascii="Times New Roman" w:hAnsi="Times New Roman" w:cs="Times New Roman"/>
          <w:sz w:val="24"/>
          <w:szCs w:val="24"/>
        </w:rPr>
        <w:t xml:space="preserve"> Retrieved from http://www.myhealth.gov.my/en/dental-charges/</w:t>
      </w:r>
    </w:p>
    <w:p w14:paraId="7D8246E8" w14:textId="77777777" w:rsidR="00635ADB" w:rsidRPr="004169D8" w:rsidRDefault="00635ADB" w:rsidP="00635ADB">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 xml:space="preserve">Perera, S., and Waller, D. B. (2020). Case Management Service Quality and Patient-Centered Care. </w:t>
      </w:r>
      <w:r w:rsidRPr="004169D8">
        <w:rPr>
          <w:rFonts w:ascii="Times New Roman" w:hAnsi="Times New Roman" w:cs="Times New Roman"/>
          <w:i/>
          <w:sz w:val="24"/>
          <w:szCs w:val="24"/>
        </w:rPr>
        <w:t>Journal of Health Organization and Management, 34</w:t>
      </w:r>
      <w:r w:rsidRPr="004169D8">
        <w:rPr>
          <w:rFonts w:ascii="Times New Roman" w:hAnsi="Times New Roman" w:cs="Times New Roman"/>
          <w:sz w:val="24"/>
          <w:szCs w:val="24"/>
        </w:rPr>
        <w:t>(5), 551-568. doi:10.1108/JHOM-12-2019-0347</w:t>
      </w:r>
    </w:p>
    <w:p w14:paraId="5A1250B3" w14:textId="77777777" w:rsidR="00635ADB" w:rsidRPr="004169D8" w:rsidRDefault="00635ADB" w:rsidP="00635ADB">
      <w:pPr>
        <w:pStyle w:val="EndNoteBibliography"/>
        <w:spacing w:after="0"/>
        <w:ind w:left="720" w:hanging="720"/>
        <w:jc w:val="both"/>
        <w:rPr>
          <w:rFonts w:ascii="Times New Roman" w:hAnsi="Times New Roman" w:cs="Times New Roman"/>
          <w:sz w:val="24"/>
          <w:szCs w:val="24"/>
        </w:rPr>
      </w:pPr>
      <w:r w:rsidRPr="004169D8">
        <w:rPr>
          <w:rFonts w:ascii="Times New Roman" w:hAnsi="Times New Roman" w:cs="Times New Roman"/>
          <w:sz w:val="24"/>
          <w:szCs w:val="24"/>
        </w:rPr>
        <w:t>The Star. (2019). Malaysia Ranks 1st in World's Best Healthcare Category. Retrieved from https://www.thestar.com.my/news/nation/2019/02/07/malaysia-ranks-1st-in-worlds-best-healthcare-category/</w:t>
      </w:r>
    </w:p>
    <w:p w14:paraId="38DB9A38" w14:textId="77777777" w:rsidR="00635ADB" w:rsidRPr="00EB2DBD" w:rsidRDefault="00635ADB" w:rsidP="00635ADB">
      <w:pPr>
        <w:pStyle w:val="EndNoteBibliography"/>
        <w:spacing w:after="0"/>
        <w:ind w:left="720" w:hanging="720"/>
        <w:rPr>
          <w:b/>
          <w:bCs/>
        </w:rPr>
      </w:pPr>
    </w:p>
    <w:p w14:paraId="5BB82684" w14:textId="77777777" w:rsidR="00635ADB" w:rsidRPr="00653226" w:rsidRDefault="00635ADB" w:rsidP="00635ADB">
      <w:pPr>
        <w:pStyle w:val="EndNoteBibliography"/>
        <w:spacing w:after="0"/>
        <w:ind w:left="720" w:hanging="720"/>
        <w:jc w:val="both"/>
        <w:rPr>
          <w:rFonts w:ascii="Times New Roman" w:hAnsi="Times New Roman" w:cs="Times New Roman"/>
          <w:b/>
          <w:bCs/>
        </w:rPr>
      </w:pPr>
    </w:p>
    <w:p w14:paraId="42AA7D6E" w14:textId="77777777" w:rsidR="00635ADB" w:rsidRPr="00653226" w:rsidRDefault="00635ADB" w:rsidP="00635ADB">
      <w:pPr>
        <w:jc w:val="both"/>
        <w:rPr>
          <w:b/>
          <w:color w:val="000000"/>
          <w:sz w:val="24"/>
          <w:szCs w:val="24"/>
        </w:rPr>
      </w:pPr>
    </w:p>
    <w:p w14:paraId="219AB8E2" w14:textId="77777777" w:rsidR="00635ADB" w:rsidRPr="00653226" w:rsidRDefault="00635ADB" w:rsidP="00635ADB">
      <w:pPr>
        <w:ind w:left="567" w:hanging="567"/>
        <w:jc w:val="both"/>
        <w:rPr>
          <w:sz w:val="24"/>
          <w:szCs w:val="24"/>
        </w:rPr>
      </w:pPr>
    </w:p>
    <w:p w14:paraId="47B37A5C" w14:textId="77777777" w:rsidR="00635ADB" w:rsidRPr="00653226" w:rsidRDefault="00635ADB" w:rsidP="00635ADB">
      <w:pPr>
        <w:ind w:left="567" w:hanging="567"/>
        <w:contextualSpacing/>
        <w:jc w:val="both"/>
        <w:rPr>
          <w:sz w:val="24"/>
          <w:szCs w:val="24"/>
          <w:lang w:val="en-GB"/>
        </w:rPr>
      </w:pPr>
    </w:p>
    <w:p w14:paraId="4B6A0778" w14:textId="77777777" w:rsidR="00635ADB" w:rsidRPr="00653226" w:rsidRDefault="00635ADB" w:rsidP="00635ADB">
      <w:pPr>
        <w:contextualSpacing/>
        <w:jc w:val="both"/>
        <w:rPr>
          <w:sz w:val="24"/>
          <w:szCs w:val="24"/>
          <w:lang w:val="en-GB"/>
        </w:rPr>
      </w:pPr>
    </w:p>
    <w:p w14:paraId="4C181B13" w14:textId="77777777" w:rsidR="00635ADB" w:rsidRDefault="00635ADB"/>
    <w:sectPr w:rsidR="00635ADB" w:rsidSect="00B3570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A214" w14:textId="77777777" w:rsidR="00B3570B" w:rsidRDefault="00B3570B" w:rsidP="00E21218">
      <w:r>
        <w:separator/>
      </w:r>
    </w:p>
  </w:endnote>
  <w:endnote w:type="continuationSeparator" w:id="0">
    <w:p w14:paraId="304B006B" w14:textId="77777777" w:rsidR="00B3570B" w:rsidRDefault="00B3570B" w:rsidP="00E2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381D" w14:textId="77777777" w:rsidR="00000000" w:rsidRPr="001B3652" w:rsidRDefault="00000000" w:rsidP="001B3652">
    <w:pPr>
      <w:pStyle w:val="Footer"/>
      <w:jc w:val="center"/>
      <w:rPr>
        <w:sz w:val="24"/>
        <w:szCs w:val="24"/>
      </w:rPr>
    </w:pPr>
    <w:r w:rsidRPr="001B3652">
      <w:rPr>
        <w:sz w:val="24"/>
        <w:szCs w:val="24"/>
      </w:rPr>
      <w:fldChar w:fldCharType="begin"/>
    </w:r>
    <w:r w:rsidRPr="001B3652">
      <w:rPr>
        <w:sz w:val="24"/>
        <w:szCs w:val="24"/>
      </w:rPr>
      <w:instrText xml:space="preserve"> PAGE   \* MERGEFORMAT </w:instrText>
    </w:r>
    <w:r w:rsidRPr="001B3652">
      <w:rPr>
        <w:sz w:val="24"/>
        <w:szCs w:val="24"/>
      </w:rPr>
      <w:fldChar w:fldCharType="separate"/>
    </w:r>
    <w:r>
      <w:rPr>
        <w:noProof/>
        <w:sz w:val="24"/>
        <w:szCs w:val="24"/>
      </w:rPr>
      <w:t>3</w:t>
    </w:r>
    <w:r w:rsidRPr="001B365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F327" w14:textId="77777777" w:rsidR="00B3570B" w:rsidRDefault="00B3570B" w:rsidP="00E21218">
      <w:r>
        <w:separator/>
      </w:r>
    </w:p>
  </w:footnote>
  <w:footnote w:type="continuationSeparator" w:id="0">
    <w:p w14:paraId="5AA74067" w14:textId="77777777" w:rsidR="00B3570B" w:rsidRDefault="00B3570B" w:rsidP="00E2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CFA0" w14:textId="77777777" w:rsidR="00000000" w:rsidRDefault="00000000" w:rsidP="00AF6D42">
    <w:pPr>
      <w:widowControl w:val="0"/>
      <w:suppressAutoHyphens/>
      <w:autoSpaceDE w:val="0"/>
      <w:autoSpaceDN w:val="0"/>
      <w:adjustRightInd w:val="0"/>
      <w:ind w:right="-289"/>
      <w:jc w:val="right"/>
    </w:pPr>
    <w:r w:rsidRPr="002109AE">
      <w:rPr>
        <w:noProof/>
        <w:lang w:val="ms-MY" w:eastAsia="ms-MY"/>
      </w:rPr>
      <mc:AlternateContent>
        <mc:Choice Requires="wps">
          <w:drawing>
            <wp:anchor distT="4294967295" distB="4294967295" distL="114300" distR="114300" simplePos="0" relativeHeight="251659264" behindDoc="1" locked="0" layoutInCell="0" allowOverlap="1" wp14:anchorId="0B4BEDD4" wp14:editId="7AEF9E13">
              <wp:simplePos x="0" y="0"/>
              <wp:positionH relativeFrom="page">
                <wp:posOffset>701040</wp:posOffset>
              </wp:positionH>
              <wp:positionV relativeFrom="paragraph">
                <wp:posOffset>223520</wp:posOffset>
              </wp:positionV>
              <wp:extent cx="5976620" cy="0"/>
              <wp:effectExtent l="5715" t="13970" r="8890" b="1460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5976620 w 9412"/>
                          <a:gd name="T2" fmla="*/ 0 60000 65536"/>
                          <a:gd name="T3" fmla="*/ 0 60000 65536"/>
                        </a:gdLst>
                        <a:ahLst/>
                        <a:cxnLst>
                          <a:cxn ang="T2">
                            <a:pos x="T0" y="0"/>
                          </a:cxn>
                          <a:cxn ang="T3">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25E693" id="Freeform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" o:allowincell="f" filled="f" strokeweight=".82pt">
              <v:path arrowok="t" o:connecttype="custom" o:connectlocs="0,0;2147483646,0" o:connectangles="0,0"/>
              <w10:wrap anchorx="page"/>
            </v:polyline>
          </w:pict>
        </mc:Fallback>
      </mc:AlternateContent>
    </w:r>
    <w:r w:rsidRPr="00AF6D42">
      <w:rPr>
        <w:noProof/>
        <w:lang w:val="ms-MY" w:eastAsia="ms-MY"/>
      </w:rPr>
      <w:t>4th International Conference on Technology and Innovation Management 2024 (ICTIM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35EA0"/>
    <w:multiLevelType w:val="hybridMultilevel"/>
    <w:tmpl w:val="21CE642A"/>
    <w:lvl w:ilvl="0" w:tplc="1C622B8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96280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B"/>
    <w:rsid w:val="000260DD"/>
    <w:rsid w:val="00051842"/>
    <w:rsid w:val="002767C1"/>
    <w:rsid w:val="004C643D"/>
    <w:rsid w:val="004D7303"/>
    <w:rsid w:val="005404FD"/>
    <w:rsid w:val="005D2B18"/>
    <w:rsid w:val="006322CE"/>
    <w:rsid w:val="00635ADB"/>
    <w:rsid w:val="006A47B4"/>
    <w:rsid w:val="00840066"/>
    <w:rsid w:val="008F415B"/>
    <w:rsid w:val="00A05E04"/>
    <w:rsid w:val="00AB2F94"/>
    <w:rsid w:val="00AB74C3"/>
    <w:rsid w:val="00B3570B"/>
    <w:rsid w:val="00C51810"/>
    <w:rsid w:val="00C65F19"/>
    <w:rsid w:val="00CE044D"/>
    <w:rsid w:val="00E21218"/>
    <w:rsid w:val="00E46F43"/>
    <w:rsid w:val="00E90EDF"/>
    <w:rsid w:val="00EB7F03"/>
    <w:rsid w:val="00EB7F91"/>
    <w:rsid w:val="00F444C5"/>
    <w:rsid w:val="00FC3AA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5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B"/>
    <w:pPr>
      <w:spacing w:after="0" w:line="240" w:lineRule="auto"/>
    </w:pPr>
    <w:rPr>
      <w:rFonts w:ascii="Times New Roman" w:eastAsia="Times New Roman" w:hAnsi="Times New Roman" w:cs="Times New Roman"/>
      <w:kern w:val="0"/>
      <w:sz w:val="20"/>
      <w:szCs w:val="20"/>
      <w:lang w:val="en-US" w:eastAsia="en-US"/>
      <w14:ligatures w14:val="none"/>
    </w:rPr>
  </w:style>
  <w:style w:type="paragraph" w:styleId="Heading1">
    <w:name w:val="heading 1"/>
    <w:basedOn w:val="Normal"/>
    <w:link w:val="Heading1Char"/>
    <w:uiPriority w:val="9"/>
    <w:qFormat/>
    <w:rsid w:val="00635ADB"/>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ADB"/>
    <w:rPr>
      <w:rFonts w:ascii="Times New Roman" w:eastAsia="Times New Roman" w:hAnsi="Times New Roman" w:cs="Times New Roman"/>
      <w:b/>
      <w:bCs/>
      <w:kern w:val="36"/>
      <w:sz w:val="48"/>
      <w:szCs w:val="48"/>
      <w:lang w:val="x-none" w:eastAsia="x-none"/>
      <w14:ligatures w14:val="none"/>
    </w:rPr>
  </w:style>
  <w:style w:type="paragraph" w:styleId="Footer">
    <w:name w:val="footer"/>
    <w:basedOn w:val="Normal"/>
    <w:link w:val="FooterChar"/>
    <w:uiPriority w:val="99"/>
    <w:rsid w:val="00635ADB"/>
    <w:pPr>
      <w:tabs>
        <w:tab w:val="center" w:pos="4320"/>
        <w:tab w:val="right" w:pos="8640"/>
      </w:tabs>
    </w:pPr>
  </w:style>
  <w:style w:type="character" w:customStyle="1" w:styleId="FooterChar">
    <w:name w:val="Footer Char"/>
    <w:basedOn w:val="DefaultParagraphFont"/>
    <w:link w:val="Footer"/>
    <w:uiPriority w:val="99"/>
    <w:rsid w:val="00635ADB"/>
    <w:rPr>
      <w:rFonts w:ascii="Times New Roman" w:eastAsia="Times New Roman" w:hAnsi="Times New Roman" w:cs="Times New Roman"/>
      <w:kern w:val="0"/>
      <w:sz w:val="20"/>
      <w:szCs w:val="20"/>
      <w:lang w:val="en-US" w:eastAsia="en-US"/>
      <w14:ligatures w14:val="none"/>
    </w:rPr>
  </w:style>
  <w:style w:type="character" w:styleId="Hyperlink">
    <w:name w:val="Hyperlink"/>
    <w:uiPriority w:val="99"/>
    <w:rsid w:val="00635ADB"/>
    <w:rPr>
      <w:color w:val="0000FF"/>
      <w:u w:val="single"/>
    </w:rPr>
  </w:style>
  <w:style w:type="paragraph" w:styleId="ListParagraph">
    <w:name w:val="List Paragraph"/>
    <w:basedOn w:val="Normal"/>
    <w:link w:val="ListParagraphChar"/>
    <w:uiPriority w:val="34"/>
    <w:qFormat/>
    <w:rsid w:val="00635ADB"/>
    <w:pPr>
      <w:spacing w:after="160" w:line="259" w:lineRule="auto"/>
      <w:ind w:left="720"/>
      <w:contextualSpacing/>
    </w:pPr>
    <w:rPr>
      <w:rFonts w:ascii="Cambria" w:eastAsia="Cambria" w:hAnsi="Cambria"/>
      <w:sz w:val="22"/>
      <w:szCs w:val="22"/>
      <w:lang w:val="x-none" w:eastAsia="x-none"/>
    </w:rPr>
  </w:style>
  <w:style w:type="paragraph" w:customStyle="1" w:styleId="EndNoteBibliography">
    <w:name w:val="EndNote Bibliography"/>
    <w:basedOn w:val="Normal"/>
    <w:link w:val="EndNoteBibliographyChar"/>
    <w:rsid w:val="00635ADB"/>
    <w:pPr>
      <w:spacing w:after="160"/>
    </w:pPr>
    <w:rPr>
      <w:rFonts w:ascii="Calibri" w:hAnsi="Calibri" w:cs="Arial"/>
      <w:noProof/>
      <w:sz w:val="22"/>
      <w:szCs w:val="22"/>
      <w:lang w:val="en-MY" w:eastAsia="zh-CN"/>
    </w:rPr>
  </w:style>
  <w:style w:type="character" w:customStyle="1" w:styleId="EndNoteBibliographyChar">
    <w:name w:val="EndNote Bibliography Char"/>
    <w:basedOn w:val="DefaultParagraphFont"/>
    <w:link w:val="EndNoteBibliography"/>
    <w:rsid w:val="00635ADB"/>
    <w:rPr>
      <w:rFonts w:ascii="Calibri" w:eastAsia="Times New Roman" w:hAnsi="Calibri" w:cs="Arial"/>
      <w:noProof/>
      <w:kern w:val="0"/>
      <w14:ligatures w14:val="none"/>
    </w:rPr>
  </w:style>
  <w:style w:type="character" w:customStyle="1" w:styleId="ListParagraphChar">
    <w:name w:val="List Paragraph Char"/>
    <w:link w:val="ListParagraph"/>
    <w:uiPriority w:val="34"/>
    <w:locked/>
    <w:rsid w:val="00635ADB"/>
    <w:rPr>
      <w:rFonts w:ascii="Cambria" w:eastAsia="Cambria" w:hAnsi="Cambria" w:cs="Times New Roman"/>
      <w:kern w:val="0"/>
      <w:lang w:val="x-none" w:eastAsia="x-none"/>
      <w14:ligatures w14:val="none"/>
    </w:rPr>
  </w:style>
  <w:style w:type="table" w:customStyle="1" w:styleId="TableUUM1">
    <w:name w:val="Table UUM1"/>
    <w:basedOn w:val="TableNormal"/>
    <w:uiPriority w:val="59"/>
    <w:rsid w:val="00F444C5"/>
    <w:pPr>
      <w:spacing w:after="0" w:line="240" w:lineRule="auto"/>
    </w:pPr>
    <w:rPr>
      <w:rFonts w:ascii="Calibri" w:eastAsia="Calibri" w:hAnsi="Calibri" w:cs="Times New Roman"/>
      <w:kern w:val="0"/>
      <w:lang w:val="en-US"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218"/>
    <w:pPr>
      <w:tabs>
        <w:tab w:val="center" w:pos="4513"/>
        <w:tab w:val="right" w:pos="9026"/>
      </w:tabs>
    </w:pPr>
  </w:style>
  <w:style w:type="character" w:customStyle="1" w:styleId="HeaderChar">
    <w:name w:val="Header Char"/>
    <w:basedOn w:val="DefaultParagraphFont"/>
    <w:link w:val="Header"/>
    <w:uiPriority w:val="99"/>
    <w:rsid w:val="00E21218"/>
    <w:rPr>
      <w:rFonts w:ascii="Times New Roman" w:eastAsia="Times New Roman" w:hAnsi="Times New Roman" w:cs="Times New Roman"/>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5061">
      <w:bodyDiv w:val="1"/>
      <w:marLeft w:val="0"/>
      <w:marRight w:val="0"/>
      <w:marTop w:val="0"/>
      <w:marBottom w:val="0"/>
      <w:divBdr>
        <w:top w:val="none" w:sz="0" w:space="0" w:color="auto"/>
        <w:left w:val="none" w:sz="0" w:space="0" w:color="auto"/>
        <w:bottom w:val="none" w:sz="0" w:space="0" w:color="auto"/>
        <w:right w:val="none" w:sz="0" w:space="0" w:color="auto"/>
      </w:divBdr>
    </w:div>
    <w:div w:id="12481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2024-03-22T16:49:00Z</dcterms:created>
  <dcterms:modified xsi:type="dcterms:W3CDTF">2024-03-22T16:49:00Z</dcterms:modified>
</cp:coreProperties>
</file>